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9309B" w14:textId="77777777" w:rsidR="00AF2B1B" w:rsidRDefault="00AF2B1B" w:rsidP="00AF2B1B">
      <w:pPr>
        <w:widowControl/>
        <w:rPr>
          <w:rFonts w:eastAsia="Arial Unicode MS"/>
          <w:sz w:val="22"/>
          <w:szCs w:val="22"/>
        </w:rPr>
      </w:pPr>
    </w:p>
    <w:p w14:paraId="59EA8964" w14:textId="77777777" w:rsidR="00AF2B1B" w:rsidRDefault="00AF2B1B" w:rsidP="00AF2B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00" w:lineRule="atLeast"/>
        <w:jc w:val="center"/>
        <w:rPr>
          <w:rFonts w:eastAsia="Arial Unicode MS"/>
          <w:b/>
          <w:i/>
          <w:sz w:val="28"/>
          <w:szCs w:val="28"/>
        </w:rPr>
      </w:pPr>
    </w:p>
    <w:p w14:paraId="15A5AE6D" w14:textId="77777777" w:rsidR="00AF2B1B" w:rsidRPr="00661959" w:rsidRDefault="00AF2B1B" w:rsidP="00AF2B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00" w:lineRule="atLeast"/>
        <w:jc w:val="center"/>
        <w:rPr>
          <w:rFonts w:eastAsia="Arial Unicode MS"/>
          <w:b/>
          <w:i/>
          <w:sz w:val="28"/>
          <w:szCs w:val="28"/>
        </w:rPr>
      </w:pPr>
      <w:r w:rsidRPr="00661959">
        <w:rPr>
          <w:rFonts w:eastAsia="Arial Unicode MS"/>
          <w:b/>
          <w:i/>
          <w:sz w:val="28"/>
          <w:szCs w:val="28"/>
        </w:rPr>
        <w:t xml:space="preserve">ORDINE AVVOCATI </w:t>
      </w:r>
    </w:p>
    <w:p w14:paraId="1021510F" w14:textId="77777777" w:rsidR="00AF2B1B" w:rsidRPr="00661959" w:rsidRDefault="00AF2B1B" w:rsidP="00AF2B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00" w:lineRule="atLeast"/>
        <w:jc w:val="center"/>
        <w:rPr>
          <w:rFonts w:eastAsia="Arial Unicode MS"/>
          <w:b/>
          <w:i/>
          <w:sz w:val="28"/>
          <w:szCs w:val="28"/>
        </w:rPr>
      </w:pPr>
      <w:r w:rsidRPr="00661959">
        <w:rPr>
          <w:rFonts w:eastAsia="Arial Unicode MS"/>
          <w:b/>
          <w:i/>
          <w:sz w:val="28"/>
          <w:szCs w:val="28"/>
        </w:rPr>
        <w:t>E PROCURATORI DI CUNEO</w:t>
      </w:r>
    </w:p>
    <w:p w14:paraId="692F6E89" w14:textId="77777777" w:rsidR="00AF2B1B" w:rsidRPr="00661959" w:rsidRDefault="00AF2B1B" w:rsidP="00AF2B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00" w:lineRule="atLeast"/>
        <w:jc w:val="center"/>
        <w:rPr>
          <w:rFonts w:eastAsia="Arial Unicode MS"/>
          <w:b/>
          <w:i/>
          <w:sz w:val="22"/>
          <w:szCs w:val="22"/>
        </w:rPr>
      </w:pPr>
    </w:p>
    <w:p w14:paraId="5BB05F8D" w14:textId="77777777" w:rsidR="00AF2B1B" w:rsidRPr="00661959" w:rsidRDefault="00AF2B1B" w:rsidP="00AF2B1B">
      <w:pPr>
        <w:pStyle w:val="Titolo1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Times New Roman" w:hAnsi="Times New Roman" w:cs="Times New Roman"/>
          <w:b w:val="0"/>
          <w:i/>
          <w:sz w:val="22"/>
          <w:szCs w:val="22"/>
        </w:rPr>
      </w:pPr>
      <w:r w:rsidRPr="00661959">
        <w:rPr>
          <w:rFonts w:ascii="Times New Roman" w:hAnsi="Times New Roman" w:cs="Times New Roman"/>
          <w:b w:val="0"/>
          <w:i/>
          <w:sz w:val="22"/>
          <w:szCs w:val="22"/>
        </w:rPr>
        <w:t xml:space="preserve">Codice fiscale 80013050044 – Partita iva 03389100045 </w:t>
      </w:r>
    </w:p>
    <w:p w14:paraId="184E7FA3" w14:textId="77777777" w:rsidR="00AF2B1B" w:rsidRPr="00661959" w:rsidRDefault="00AF2B1B" w:rsidP="00AF2B1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142" w:hanging="142"/>
        <w:jc w:val="center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Via Bonelli, </w:t>
      </w:r>
      <w:proofErr w:type="gramStart"/>
      <w:r>
        <w:rPr>
          <w:bCs/>
          <w:i/>
          <w:sz w:val="22"/>
          <w:szCs w:val="22"/>
        </w:rPr>
        <w:t xml:space="preserve">5 </w:t>
      </w:r>
      <w:r w:rsidRPr="00661959">
        <w:rPr>
          <w:bCs/>
          <w:i/>
          <w:sz w:val="22"/>
          <w:szCs w:val="22"/>
        </w:rPr>
        <w:t xml:space="preserve"> -</w:t>
      </w:r>
      <w:proofErr w:type="gramEnd"/>
      <w:r w:rsidRPr="00661959">
        <w:rPr>
          <w:bCs/>
          <w:i/>
          <w:sz w:val="22"/>
          <w:szCs w:val="22"/>
        </w:rPr>
        <w:t xml:space="preserve"> 12100 -CUNEO – (CN )</w:t>
      </w:r>
    </w:p>
    <w:p w14:paraId="16835AC5" w14:textId="77777777" w:rsidR="00AF2B1B" w:rsidRPr="00661959" w:rsidRDefault="00AF2B1B" w:rsidP="00AF2B1B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Cs/>
          <w:i/>
          <w:sz w:val="22"/>
          <w:szCs w:val="22"/>
        </w:rPr>
      </w:pPr>
      <w:r w:rsidRPr="00661959">
        <w:rPr>
          <w:bCs/>
          <w:i/>
          <w:sz w:val="22"/>
          <w:szCs w:val="22"/>
        </w:rPr>
        <w:t>Numero R.E.A   291253</w:t>
      </w:r>
    </w:p>
    <w:p w14:paraId="483E0724" w14:textId="77777777" w:rsidR="00AF2B1B" w:rsidRPr="00661959" w:rsidRDefault="00AF2B1B" w:rsidP="00AF2B1B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100" w:lineRule="atLeast"/>
        <w:jc w:val="center"/>
        <w:rPr>
          <w:rFonts w:eastAsia="Arial Unicode MS"/>
          <w:b/>
          <w:i/>
          <w:sz w:val="22"/>
          <w:szCs w:val="22"/>
        </w:rPr>
      </w:pPr>
    </w:p>
    <w:p w14:paraId="0EA4C62D" w14:textId="77777777" w:rsidR="00AF2B1B" w:rsidRDefault="00AF2B1B" w:rsidP="00AF2B1B">
      <w:pPr>
        <w:widowControl/>
        <w:spacing w:line="100" w:lineRule="atLeast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14:paraId="62535482" w14:textId="77777777" w:rsidR="00AF2B1B" w:rsidRDefault="00AF2B1B" w:rsidP="00AF2B1B">
      <w:pPr>
        <w:widowControl/>
        <w:spacing w:line="100" w:lineRule="atLeast"/>
        <w:jc w:val="center"/>
        <w:rPr>
          <w:rFonts w:eastAsia="Arial Unicode MS"/>
          <w:b/>
          <w:i/>
          <w:sz w:val="22"/>
          <w:szCs w:val="22"/>
          <w:u w:val="single"/>
        </w:rPr>
      </w:pPr>
    </w:p>
    <w:p w14:paraId="31DDE6DB" w14:textId="77777777" w:rsidR="00AF2B1B" w:rsidRPr="00FD224E" w:rsidRDefault="00AF2B1B" w:rsidP="00AF2B1B">
      <w:pPr>
        <w:widowControl/>
        <w:spacing w:line="100" w:lineRule="atLeast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FD224E">
        <w:rPr>
          <w:rFonts w:eastAsia="Arial Unicode MS"/>
          <w:b/>
          <w:i/>
          <w:sz w:val="22"/>
          <w:szCs w:val="22"/>
          <w:u w:val="single"/>
        </w:rPr>
        <w:t>Relazione del revisore dei conti al</w:t>
      </w:r>
    </w:p>
    <w:p w14:paraId="28EE1B0E" w14:textId="77777777" w:rsidR="00AF2B1B" w:rsidRPr="00661959" w:rsidRDefault="00AF2B1B" w:rsidP="00AF2B1B">
      <w:pPr>
        <w:widowControl/>
        <w:spacing w:line="100" w:lineRule="atLeast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FD224E">
        <w:rPr>
          <w:rFonts w:eastAsia="Arial Unicode MS"/>
          <w:b/>
          <w:i/>
          <w:sz w:val="22"/>
          <w:szCs w:val="22"/>
          <w:u w:val="single"/>
        </w:rPr>
        <w:t>Conto Consuntivo 20</w:t>
      </w:r>
      <w:r>
        <w:rPr>
          <w:rFonts w:eastAsia="Arial Unicode MS"/>
          <w:b/>
          <w:i/>
          <w:sz w:val="22"/>
          <w:szCs w:val="22"/>
          <w:u w:val="single"/>
        </w:rPr>
        <w:t>22</w:t>
      </w:r>
      <w:r w:rsidRPr="00FD224E">
        <w:rPr>
          <w:rFonts w:eastAsia="Arial Unicode MS"/>
          <w:b/>
          <w:i/>
          <w:sz w:val="22"/>
          <w:szCs w:val="22"/>
          <w:u w:val="single"/>
        </w:rPr>
        <w:t xml:space="preserve"> e al</w:t>
      </w:r>
    </w:p>
    <w:p w14:paraId="5190A41A" w14:textId="77777777" w:rsidR="00AF2B1B" w:rsidRPr="00661959" w:rsidRDefault="00AF2B1B" w:rsidP="00AF2B1B">
      <w:pPr>
        <w:widowControl/>
        <w:spacing w:line="100" w:lineRule="atLeast"/>
        <w:jc w:val="center"/>
        <w:rPr>
          <w:rFonts w:eastAsia="Arial Unicode MS"/>
          <w:b/>
          <w:i/>
          <w:sz w:val="22"/>
          <w:szCs w:val="22"/>
          <w:u w:val="single"/>
        </w:rPr>
      </w:pPr>
      <w:r w:rsidRPr="00661959">
        <w:rPr>
          <w:rFonts w:eastAsia="Arial Unicode MS"/>
          <w:b/>
          <w:i/>
          <w:sz w:val="22"/>
          <w:szCs w:val="22"/>
          <w:u w:val="single"/>
        </w:rPr>
        <w:t>Bilan</w:t>
      </w:r>
      <w:r>
        <w:rPr>
          <w:rFonts w:eastAsia="Arial Unicode MS"/>
          <w:b/>
          <w:i/>
          <w:sz w:val="22"/>
          <w:szCs w:val="22"/>
          <w:u w:val="single"/>
        </w:rPr>
        <w:t>cio di previsione dell’anno 2023</w:t>
      </w:r>
    </w:p>
    <w:p w14:paraId="34F4663E" w14:textId="77777777" w:rsidR="00AF2B1B" w:rsidRPr="00661959" w:rsidRDefault="00AF2B1B" w:rsidP="00AF2B1B">
      <w:pPr>
        <w:rPr>
          <w:rStyle w:val="Collegamentoipertestuale"/>
          <w:sz w:val="22"/>
          <w:szCs w:val="22"/>
        </w:rPr>
      </w:pPr>
      <w:r w:rsidRPr="00661959">
        <w:rPr>
          <w:sz w:val="22"/>
          <w:szCs w:val="22"/>
        </w:rPr>
        <w:fldChar w:fldCharType="begin"/>
      </w:r>
      <w:r w:rsidRPr="00661959">
        <w:rPr>
          <w:sz w:val="22"/>
          <w:szCs w:val="22"/>
        </w:rPr>
        <w:instrText xml:space="preserve"> HYPERLINK "http://www.ordineavvocatirieti.it/sites/default/files/uploaded/RELAZIONE%20REVISORE%202014.pdf" \l "page=3" \o "Pagina 3" </w:instrText>
      </w:r>
      <w:r w:rsidRPr="00661959">
        <w:rPr>
          <w:sz w:val="22"/>
          <w:szCs w:val="22"/>
        </w:rPr>
      </w:r>
      <w:r w:rsidRPr="00661959">
        <w:rPr>
          <w:sz w:val="22"/>
          <w:szCs w:val="22"/>
        </w:rPr>
        <w:fldChar w:fldCharType="separate"/>
      </w:r>
    </w:p>
    <w:p w14:paraId="1F032879" w14:textId="77777777" w:rsidR="00AF2B1B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fldChar w:fldCharType="end"/>
      </w:r>
    </w:p>
    <w:p w14:paraId="57347C87" w14:textId="77777777" w:rsidR="00AF2B1B" w:rsidRDefault="00AF2B1B" w:rsidP="00AF2B1B">
      <w:pPr>
        <w:rPr>
          <w:sz w:val="22"/>
          <w:szCs w:val="22"/>
        </w:rPr>
      </w:pPr>
    </w:p>
    <w:p w14:paraId="139A2754" w14:textId="77777777" w:rsidR="00AF2B1B" w:rsidRDefault="00AF2B1B" w:rsidP="00AF2B1B">
      <w:pPr>
        <w:rPr>
          <w:sz w:val="22"/>
          <w:szCs w:val="22"/>
        </w:rPr>
      </w:pPr>
      <w:r>
        <w:rPr>
          <w:rFonts w:eastAsia="Arial Unicode MS"/>
          <w:b/>
          <w:i/>
          <w:sz w:val="22"/>
          <w:szCs w:val="22"/>
          <w:u w:val="single"/>
        </w:rPr>
        <w:t>Parte I - Conto Consuntivo 2022</w:t>
      </w:r>
    </w:p>
    <w:p w14:paraId="1BE384A7" w14:textId="77777777" w:rsidR="00AF2B1B" w:rsidRDefault="00AF2B1B" w:rsidP="00AF2B1B">
      <w:pPr>
        <w:rPr>
          <w:sz w:val="22"/>
          <w:szCs w:val="22"/>
        </w:rPr>
      </w:pPr>
    </w:p>
    <w:p w14:paraId="0264CAEC" w14:textId="77777777" w:rsidR="00AF2B1B" w:rsidRPr="00661959" w:rsidRDefault="00AF2B1B" w:rsidP="00AF2B1B">
      <w:pPr>
        <w:rPr>
          <w:sz w:val="22"/>
          <w:szCs w:val="22"/>
        </w:rPr>
      </w:pPr>
      <w:r>
        <w:rPr>
          <w:sz w:val="22"/>
          <w:szCs w:val="22"/>
        </w:rPr>
        <w:t>Quale o</w:t>
      </w:r>
      <w:r w:rsidRPr="00661959">
        <w:rPr>
          <w:sz w:val="22"/>
          <w:szCs w:val="22"/>
        </w:rPr>
        <w:t>rgano di Revisione</w:t>
      </w:r>
      <w:r>
        <w:rPr>
          <w:sz w:val="22"/>
          <w:szCs w:val="22"/>
        </w:rPr>
        <w:t xml:space="preserve"> del vostro Ordine sono</w:t>
      </w:r>
      <w:r w:rsidRPr="00661959">
        <w:rPr>
          <w:sz w:val="22"/>
          <w:szCs w:val="22"/>
        </w:rPr>
        <w:t xml:space="preserve"> chiamato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 xml:space="preserve">a predisporre </w:t>
      </w:r>
      <w:r>
        <w:rPr>
          <w:sz w:val="22"/>
          <w:szCs w:val="22"/>
        </w:rPr>
        <w:t>l</w:t>
      </w:r>
      <w:r w:rsidRPr="00661959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 xml:space="preserve">Relazione sui risultati della gestione relativi all’esercizio </w:t>
      </w:r>
      <w:r>
        <w:rPr>
          <w:sz w:val="22"/>
          <w:szCs w:val="22"/>
        </w:rPr>
        <w:t>2022</w:t>
      </w:r>
      <w:r w:rsidRPr="00661959">
        <w:rPr>
          <w:sz w:val="22"/>
          <w:szCs w:val="22"/>
        </w:rPr>
        <w:t>.</w:t>
      </w:r>
    </w:p>
    <w:p w14:paraId="6FC96173" w14:textId="77777777" w:rsidR="00AF2B1B" w:rsidRDefault="00AF2B1B" w:rsidP="00AF2B1B">
      <w:pPr>
        <w:rPr>
          <w:sz w:val="22"/>
          <w:szCs w:val="22"/>
        </w:rPr>
      </w:pPr>
    </w:p>
    <w:p w14:paraId="1BAC6EF2" w14:textId="77777777" w:rsidR="00AF2B1B" w:rsidRPr="00661959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t>Con la presente relazione d</w:t>
      </w:r>
      <w:r>
        <w:rPr>
          <w:sz w:val="22"/>
          <w:szCs w:val="22"/>
        </w:rPr>
        <w:t>o</w:t>
      </w:r>
      <w:r w:rsidRPr="00661959">
        <w:rPr>
          <w:sz w:val="22"/>
          <w:szCs w:val="22"/>
        </w:rPr>
        <w:t xml:space="preserve"> atto che:</w:t>
      </w:r>
    </w:p>
    <w:p w14:paraId="4128EF30" w14:textId="77777777" w:rsidR="00AF2B1B" w:rsidRDefault="00AF2B1B" w:rsidP="00AF2B1B">
      <w:pPr>
        <w:numPr>
          <w:ilvl w:val="0"/>
          <w:numId w:val="1"/>
        </w:numPr>
        <w:rPr>
          <w:sz w:val="22"/>
          <w:szCs w:val="22"/>
        </w:rPr>
      </w:pPr>
      <w:r w:rsidRPr="00661959">
        <w:rPr>
          <w:sz w:val="22"/>
          <w:szCs w:val="22"/>
        </w:rPr>
        <w:t>ho svolto la revisione contabile del conto consuntivo del vostro Ordine Professionale riferito alla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data del 31/12/</w:t>
      </w:r>
      <w:r>
        <w:rPr>
          <w:sz w:val="22"/>
          <w:szCs w:val="22"/>
        </w:rPr>
        <w:t>2022</w:t>
      </w:r>
      <w:r w:rsidRPr="00661959">
        <w:rPr>
          <w:sz w:val="22"/>
          <w:szCs w:val="22"/>
        </w:rPr>
        <w:t>. Esso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 xml:space="preserve">è composto da Rendiconto </w:t>
      </w:r>
      <w:r>
        <w:rPr>
          <w:sz w:val="22"/>
          <w:szCs w:val="22"/>
        </w:rPr>
        <w:t>delle Entrate ed Uscite</w:t>
      </w:r>
      <w:r w:rsidRPr="00661959">
        <w:rPr>
          <w:sz w:val="22"/>
          <w:szCs w:val="22"/>
        </w:rPr>
        <w:t>, Situazione Patrimoniale e Conto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Economico</w:t>
      </w:r>
      <w:r>
        <w:rPr>
          <w:sz w:val="22"/>
          <w:szCs w:val="22"/>
        </w:rPr>
        <w:t xml:space="preserve"> e relativa Relazione;</w:t>
      </w:r>
    </w:p>
    <w:p w14:paraId="5A6CE3E5" w14:textId="77777777" w:rsidR="00AF2B1B" w:rsidRDefault="00AF2B1B" w:rsidP="00AF2B1B">
      <w:pPr>
        <w:numPr>
          <w:ilvl w:val="0"/>
          <w:numId w:val="1"/>
        </w:numPr>
        <w:rPr>
          <w:sz w:val="22"/>
          <w:szCs w:val="22"/>
        </w:rPr>
      </w:pPr>
      <w:r w:rsidRPr="00F21DF3">
        <w:rPr>
          <w:sz w:val="22"/>
          <w:szCs w:val="22"/>
        </w:rPr>
        <w:t>nel predisporre il Rendiconto Finanziario è stato seguito il principio di cassa, ossia sono stati riportati tutti i movimenti in entrata ed in uscita intervenuti nell’anno</w:t>
      </w:r>
      <w:r>
        <w:rPr>
          <w:sz w:val="22"/>
          <w:szCs w:val="22"/>
        </w:rPr>
        <w:t>.</w:t>
      </w:r>
      <w:r w:rsidRPr="00F21DF3">
        <w:rPr>
          <w:sz w:val="22"/>
          <w:szCs w:val="22"/>
        </w:rPr>
        <w:t xml:space="preserve"> </w:t>
      </w:r>
      <w:r>
        <w:rPr>
          <w:sz w:val="22"/>
          <w:szCs w:val="22"/>
        </w:rPr>
        <w:t>L</w:t>
      </w:r>
      <w:r w:rsidRPr="00F21DF3">
        <w:rPr>
          <w:sz w:val="22"/>
          <w:szCs w:val="22"/>
        </w:rPr>
        <w:t xml:space="preserve">a situazione patrimoniale è stata, invece, redatta seguendo il principio di competenza, tenendo conto dei proventi e degli oneri di competenza </w:t>
      </w:r>
      <w:proofErr w:type="gramStart"/>
      <w:r w:rsidRPr="00F21DF3">
        <w:rPr>
          <w:sz w:val="22"/>
          <w:szCs w:val="22"/>
        </w:rPr>
        <w:t>dell’esercizio  indipendentemente</w:t>
      </w:r>
      <w:proofErr w:type="gramEnd"/>
      <w:r w:rsidRPr="00F21DF3">
        <w:rPr>
          <w:sz w:val="22"/>
          <w:szCs w:val="22"/>
        </w:rPr>
        <w:t xml:space="preserve"> dalla data dell’incasso o del pagamento. Per quanto riguarda l’adozione della contabilità pubblica il Consiglio dell’Ordine</w:t>
      </w:r>
      <w:r>
        <w:rPr>
          <w:sz w:val="22"/>
          <w:szCs w:val="22"/>
        </w:rPr>
        <w:t>,</w:t>
      </w:r>
      <w:r w:rsidRPr="00F21DF3">
        <w:rPr>
          <w:sz w:val="22"/>
          <w:szCs w:val="22"/>
        </w:rPr>
        <w:t xml:space="preserve"> tenuto conto che non vi sono disposizioni normative specifiche né indicazioni precise da parte degli organi centrali a </w:t>
      </w:r>
      <w:proofErr w:type="spellStart"/>
      <w:r w:rsidRPr="00F21DF3">
        <w:rPr>
          <w:sz w:val="22"/>
          <w:szCs w:val="22"/>
        </w:rPr>
        <w:t>cio’</w:t>
      </w:r>
      <w:proofErr w:type="spellEnd"/>
      <w:r w:rsidRPr="00F21DF3">
        <w:rPr>
          <w:sz w:val="22"/>
          <w:szCs w:val="22"/>
        </w:rPr>
        <w:t xml:space="preserve"> pr</w:t>
      </w:r>
      <w:r>
        <w:rPr>
          <w:sz w:val="22"/>
          <w:szCs w:val="22"/>
        </w:rPr>
        <w:t>e</w:t>
      </w:r>
      <w:r w:rsidRPr="00F21DF3">
        <w:rPr>
          <w:sz w:val="22"/>
          <w:szCs w:val="22"/>
        </w:rPr>
        <w:t>posti</w:t>
      </w:r>
      <w:r>
        <w:rPr>
          <w:sz w:val="22"/>
          <w:szCs w:val="22"/>
        </w:rPr>
        <w:t>, ritiene per il momento di proseguire con la contabilità privatistica;</w:t>
      </w:r>
    </w:p>
    <w:p w14:paraId="1E6FB1C5" w14:textId="77777777" w:rsidR="00AF2B1B" w:rsidRPr="00F21DF3" w:rsidRDefault="00AF2B1B" w:rsidP="00AF2B1B">
      <w:pPr>
        <w:numPr>
          <w:ilvl w:val="0"/>
          <w:numId w:val="1"/>
        </w:numPr>
        <w:rPr>
          <w:sz w:val="22"/>
          <w:szCs w:val="22"/>
        </w:rPr>
      </w:pPr>
      <w:r w:rsidRPr="00F21DF3">
        <w:rPr>
          <w:sz w:val="22"/>
          <w:szCs w:val="22"/>
        </w:rPr>
        <w:t>la responsabilità del conto consuntivo compete al Consiglio dell’Ordine</w:t>
      </w:r>
      <w:r>
        <w:rPr>
          <w:sz w:val="22"/>
          <w:szCs w:val="22"/>
        </w:rPr>
        <w:t>;</w:t>
      </w:r>
    </w:p>
    <w:p w14:paraId="3E03836C" w14:textId="77777777" w:rsidR="00AF2B1B" w:rsidRPr="00926023" w:rsidRDefault="00AF2B1B" w:rsidP="00AF2B1B">
      <w:pPr>
        <w:numPr>
          <w:ilvl w:val="0"/>
          <w:numId w:val="1"/>
        </w:numPr>
        <w:rPr>
          <w:sz w:val="22"/>
          <w:szCs w:val="22"/>
        </w:rPr>
      </w:pPr>
      <w:r w:rsidRPr="00926023">
        <w:rPr>
          <w:sz w:val="22"/>
          <w:szCs w:val="22"/>
        </w:rPr>
        <w:t>mia è la responsabilità del giudizio professionale espresso sul conto consuntivo e basato sulla</w:t>
      </w:r>
      <w:r>
        <w:rPr>
          <w:sz w:val="22"/>
          <w:szCs w:val="22"/>
        </w:rPr>
        <w:t xml:space="preserve"> </w:t>
      </w:r>
      <w:r w:rsidRPr="00926023">
        <w:rPr>
          <w:sz w:val="22"/>
          <w:szCs w:val="22"/>
        </w:rPr>
        <w:t>revisione contabile</w:t>
      </w:r>
      <w:r>
        <w:rPr>
          <w:sz w:val="22"/>
          <w:szCs w:val="22"/>
        </w:rPr>
        <w:t>.</w:t>
      </w:r>
    </w:p>
    <w:p w14:paraId="27D58A32" w14:textId="77777777" w:rsidR="00AF2B1B" w:rsidRDefault="00AF2B1B" w:rsidP="00AF2B1B">
      <w:pPr>
        <w:rPr>
          <w:sz w:val="22"/>
          <w:szCs w:val="22"/>
        </w:rPr>
      </w:pPr>
    </w:p>
    <w:p w14:paraId="46237056" w14:textId="77777777" w:rsidR="00AF2B1B" w:rsidRPr="00661959" w:rsidRDefault="00AF2B1B" w:rsidP="00AF2B1B">
      <w:pPr>
        <w:rPr>
          <w:sz w:val="22"/>
          <w:szCs w:val="22"/>
        </w:rPr>
      </w:pPr>
      <w:r>
        <w:rPr>
          <w:sz w:val="22"/>
          <w:szCs w:val="22"/>
        </w:rPr>
        <w:t>L’</w:t>
      </w:r>
      <w:r w:rsidRPr="00661959">
        <w:rPr>
          <w:sz w:val="22"/>
          <w:szCs w:val="22"/>
        </w:rPr>
        <w:t>esame è stato condotto secondo i criteri di diligenza, pratica professionale e di revisione. In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conformità ai predetti principi, la revisione è stata pianificata e svolta al fine di acquisire ogni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elemento necessario per accertare se il rendiconto sia viziato da errori significativi e se risulti, nel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suo complesso, attendibile.</w:t>
      </w:r>
    </w:p>
    <w:p w14:paraId="58997AB8" w14:textId="77777777" w:rsidR="00AF2B1B" w:rsidRDefault="00AF2B1B" w:rsidP="00AF2B1B">
      <w:pPr>
        <w:rPr>
          <w:sz w:val="22"/>
          <w:szCs w:val="22"/>
        </w:rPr>
      </w:pPr>
    </w:p>
    <w:p w14:paraId="1305B8C4" w14:textId="77777777" w:rsidR="00AF2B1B" w:rsidRPr="00661959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t>Il procedimento di revisione è stato svolto sulla base di verifiche a campione, su elementi probativi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a supporto dei saldi e delle informazioni contenute nel rendiconto, nonché sulla valutazione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dell’adeguatezza e della correttezza dei criteri contabili utilizzati oltre alla ragionevolezza delle stime</w:t>
      </w:r>
    </w:p>
    <w:p w14:paraId="5D8DFB76" w14:textId="77777777" w:rsidR="00AF2B1B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t>effettuate dal detentore delle scritture contabili.</w:t>
      </w:r>
    </w:p>
    <w:p w14:paraId="2AF4C9EA" w14:textId="77777777" w:rsidR="00AF2B1B" w:rsidRPr="00661959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t>Ritengo che il lavoro svolto fornisca una base fondata per l’espressione del mio giudizio.</w:t>
      </w:r>
    </w:p>
    <w:p w14:paraId="0BF2ED01" w14:textId="77777777" w:rsidR="00AF2B1B" w:rsidRDefault="00AF2B1B" w:rsidP="00AF2B1B">
      <w:pPr>
        <w:rPr>
          <w:sz w:val="22"/>
          <w:szCs w:val="22"/>
        </w:rPr>
      </w:pPr>
    </w:p>
    <w:p w14:paraId="017AEE6C" w14:textId="77777777" w:rsidR="00AF2B1B" w:rsidRDefault="00AF2B1B" w:rsidP="00AF2B1B">
      <w:pPr>
        <w:rPr>
          <w:sz w:val="22"/>
          <w:szCs w:val="22"/>
        </w:rPr>
      </w:pPr>
    </w:p>
    <w:p w14:paraId="64195B68" w14:textId="77777777" w:rsidR="00AF2B1B" w:rsidRDefault="00AF2B1B" w:rsidP="00AF2B1B">
      <w:pPr>
        <w:rPr>
          <w:sz w:val="22"/>
          <w:szCs w:val="22"/>
        </w:rPr>
      </w:pPr>
    </w:p>
    <w:p w14:paraId="3BD48B23" w14:textId="77777777" w:rsidR="00AF2B1B" w:rsidRDefault="00AF2B1B" w:rsidP="00AF2B1B">
      <w:pPr>
        <w:rPr>
          <w:sz w:val="22"/>
          <w:szCs w:val="22"/>
        </w:rPr>
      </w:pPr>
    </w:p>
    <w:p w14:paraId="63EA814C" w14:textId="77777777" w:rsidR="00AF2B1B" w:rsidRDefault="00AF2B1B" w:rsidP="00AF2B1B">
      <w:pPr>
        <w:rPr>
          <w:sz w:val="22"/>
          <w:szCs w:val="22"/>
        </w:rPr>
      </w:pPr>
    </w:p>
    <w:p w14:paraId="366F3AAB" w14:textId="77777777" w:rsidR="00AF2B1B" w:rsidRDefault="00AF2B1B" w:rsidP="00AF2B1B">
      <w:pPr>
        <w:rPr>
          <w:sz w:val="22"/>
          <w:szCs w:val="22"/>
        </w:rPr>
      </w:pPr>
    </w:p>
    <w:p w14:paraId="642A87D6" w14:textId="77777777" w:rsidR="00AF2B1B" w:rsidRDefault="00AF2B1B" w:rsidP="00AF2B1B">
      <w:pPr>
        <w:rPr>
          <w:sz w:val="22"/>
          <w:szCs w:val="22"/>
        </w:rPr>
      </w:pPr>
    </w:p>
    <w:p w14:paraId="4EAA1527" w14:textId="77777777" w:rsidR="00AF2B1B" w:rsidRDefault="00AF2B1B" w:rsidP="00AF2B1B">
      <w:pPr>
        <w:rPr>
          <w:sz w:val="22"/>
          <w:szCs w:val="22"/>
        </w:rPr>
      </w:pPr>
    </w:p>
    <w:p w14:paraId="6DFA4F09" w14:textId="77777777" w:rsidR="00AF2B1B" w:rsidRDefault="00AF2B1B" w:rsidP="00AF2B1B">
      <w:pPr>
        <w:rPr>
          <w:sz w:val="22"/>
          <w:szCs w:val="22"/>
        </w:rPr>
      </w:pPr>
    </w:p>
    <w:p w14:paraId="36B6EC41" w14:textId="77777777" w:rsidR="00AF2B1B" w:rsidRDefault="00AF2B1B" w:rsidP="00AF2B1B">
      <w:pPr>
        <w:rPr>
          <w:sz w:val="22"/>
          <w:szCs w:val="22"/>
        </w:rPr>
      </w:pPr>
    </w:p>
    <w:p w14:paraId="22924751" w14:textId="77777777" w:rsidR="00AF2B1B" w:rsidRPr="00661959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t>Dall’attività di vigilanza e controllo non sono emersi fatti significativi suscettibili di segnalazione o di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menzione nella presente relazione, il Conto Consuntivo, nel suo complesso, è stato redatto in modo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veritier</w:t>
      </w:r>
      <w:r>
        <w:rPr>
          <w:sz w:val="22"/>
          <w:szCs w:val="22"/>
        </w:rPr>
        <w:t xml:space="preserve">o </w:t>
      </w:r>
      <w:r w:rsidRPr="00661959">
        <w:rPr>
          <w:sz w:val="22"/>
          <w:szCs w:val="22"/>
        </w:rPr>
        <w:t>o e corretto, in conformità alle norme ed ai regolamenti che ne disciplinano la redazione.</w:t>
      </w:r>
    </w:p>
    <w:p w14:paraId="60C6AFC3" w14:textId="77777777" w:rsidR="00AF2B1B" w:rsidRDefault="00AF2B1B" w:rsidP="00AF2B1B">
      <w:pPr>
        <w:rPr>
          <w:sz w:val="22"/>
          <w:szCs w:val="22"/>
        </w:rPr>
      </w:pPr>
      <w:r w:rsidRPr="00661959">
        <w:rPr>
          <w:sz w:val="22"/>
          <w:szCs w:val="22"/>
        </w:rPr>
        <w:t>Quanto alla corretta contabilità, ho effettuato le opportune verifiche sia nel dettaglio che a</w:t>
      </w:r>
      <w:r>
        <w:rPr>
          <w:sz w:val="22"/>
          <w:szCs w:val="22"/>
        </w:rPr>
        <w:t xml:space="preserve"> </w:t>
      </w:r>
      <w:r w:rsidRPr="00661959">
        <w:rPr>
          <w:sz w:val="22"/>
          <w:szCs w:val="22"/>
        </w:rPr>
        <w:t>campione senza riscontrare irregolarità amministrative.</w:t>
      </w:r>
      <w:r>
        <w:rPr>
          <w:sz w:val="22"/>
          <w:szCs w:val="22"/>
        </w:rPr>
        <w:t xml:space="preserve"> </w:t>
      </w:r>
    </w:p>
    <w:p w14:paraId="4151B4AA" w14:textId="77777777" w:rsidR="00AF2B1B" w:rsidRDefault="00AF2B1B" w:rsidP="00AF2B1B">
      <w:pPr>
        <w:rPr>
          <w:b/>
          <w:sz w:val="22"/>
          <w:szCs w:val="22"/>
        </w:rPr>
      </w:pPr>
      <w:r w:rsidRPr="00926023">
        <w:rPr>
          <w:b/>
          <w:sz w:val="22"/>
          <w:szCs w:val="22"/>
        </w:rPr>
        <w:t xml:space="preserve">Per tutti i motivi sopraesposti il sottoscritto esprime </w:t>
      </w:r>
      <w:r w:rsidRPr="00926023">
        <w:rPr>
          <w:b/>
          <w:sz w:val="22"/>
          <w:szCs w:val="22"/>
          <w:u w:val="single"/>
        </w:rPr>
        <w:t>parere favorevole</w:t>
      </w:r>
      <w:r w:rsidRPr="00926023">
        <w:rPr>
          <w:b/>
          <w:sz w:val="22"/>
          <w:szCs w:val="22"/>
        </w:rPr>
        <w:t xml:space="preserve"> all’approvazione del bilancio consuntivo </w:t>
      </w:r>
      <w:r>
        <w:rPr>
          <w:b/>
          <w:sz w:val="22"/>
          <w:szCs w:val="22"/>
        </w:rPr>
        <w:t>2022.</w:t>
      </w:r>
    </w:p>
    <w:p w14:paraId="768CBC04" w14:textId="77777777" w:rsidR="00AF2B1B" w:rsidRDefault="00AF2B1B" w:rsidP="00AF2B1B">
      <w:pPr>
        <w:rPr>
          <w:rFonts w:eastAsia="Arial Unicode MS"/>
          <w:b/>
          <w:i/>
          <w:sz w:val="22"/>
          <w:szCs w:val="22"/>
          <w:u w:val="single"/>
        </w:rPr>
      </w:pPr>
    </w:p>
    <w:p w14:paraId="1015D2A0" w14:textId="77777777" w:rsidR="00AF2B1B" w:rsidRDefault="00AF2B1B" w:rsidP="00AF2B1B">
      <w:pPr>
        <w:rPr>
          <w:rFonts w:eastAsia="Arial Unicode MS"/>
          <w:b/>
          <w:i/>
          <w:sz w:val="22"/>
          <w:szCs w:val="22"/>
          <w:u w:val="single"/>
        </w:rPr>
      </w:pPr>
    </w:p>
    <w:p w14:paraId="303E10A1" w14:textId="77777777" w:rsidR="00AF2B1B" w:rsidRDefault="00AF2B1B" w:rsidP="00AF2B1B">
      <w:pPr>
        <w:rPr>
          <w:sz w:val="22"/>
          <w:szCs w:val="22"/>
        </w:rPr>
      </w:pPr>
      <w:r>
        <w:rPr>
          <w:rFonts w:eastAsia="Arial Unicode MS"/>
          <w:b/>
          <w:i/>
          <w:sz w:val="22"/>
          <w:szCs w:val="22"/>
          <w:u w:val="single"/>
        </w:rPr>
        <w:t>Parte II – Bilancio Preventivo 2023</w:t>
      </w:r>
    </w:p>
    <w:p w14:paraId="5810B56C" w14:textId="77777777" w:rsidR="00AF2B1B" w:rsidRDefault="00AF2B1B" w:rsidP="00AF2B1B">
      <w:pPr>
        <w:rPr>
          <w:sz w:val="22"/>
          <w:szCs w:val="22"/>
        </w:rPr>
      </w:pPr>
    </w:p>
    <w:p w14:paraId="140CCE46" w14:textId="77777777" w:rsidR="00AF2B1B" w:rsidRDefault="00AF2B1B" w:rsidP="00AF2B1B">
      <w:pPr>
        <w:pStyle w:val="Style2"/>
        <w:widowControl/>
        <w:spacing w:line="240" w:lineRule="auto"/>
        <w:jc w:val="both"/>
        <w:rPr>
          <w:rStyle w:val="FontStyle18"/>
        </w:rPr>
      </w:pPr>
      <w:r>
        <w:rPr>
          <w:rStyle w:val="FontStyle18"/>
        </w:rPr>
        <w:t>Il sottoscritto revisore ha ricevuto copia del bilancio di previsione dell'anno 2023 che presenta le seguenti risultanze sintetiche</w:t>
      </w:r>
    </w:p>
    <w:p w14:paraId="4A520555" w14:textId="77777777" w:rsidR="00AF2B1B" w:rsidRDefault="00AF2B1B" w:rsidP="00AF2B1B">
      <w:pPr>
        <w:pStyle w:val="Style4"/>
        <w:widowControl/>
        <w:spacing w:line="240" w:lineRule="auto"/>
        <w:ind w:right="3226"/>
        <w:rPr>
          <w:rStyle w:val="FontStyle20"/>
        </w:rPr>
      </w:pPr>
      <w:r>
        <w:rPr>
          <w:rStyle w:val="FontStyle20"/>
        </w:rPr>
        <w:t>Quadro Generale riassuntivo delle previsioni</w:t>
      </w:r>
    </w:p>
    <w:p w14:paraId="47A366AB" w14:textId="77777777" w:rsidR="00AF2B1B" w:rsidRDefault="00AF2B1B" w:rsidP="00AF2B1B">
      <w:pPr>
        <w:pStyle w:val="Style4"/>
        <w:widowControl/>
        <w:spacing w:line="240" w:lineRule="auto"/>
        <w:ind w:right="3226"/>
        <w:rPr>
          <w:rStyle w:val="FontStyle20"/>
        </w:rPr>
      </w:pPr>
      <w:r>
        <w:rPr>
          <w:rStyle w:val="FontStyle20"/>
        </w:rPr>
        <w:t>Entrate - Spese</w:t>
      </w:r>
    </w:p>
    <w:p w14:paraId="62A69153" w14:textId="77777777" w:rsidR="00AF2B1B" w:rsidRPr="00D400A9" w:rsidRDefault="00AF2B1B" w:rsidP="00AF2B1B">
      <w:pPr>
        <w:pStyle w:val="Style2"/>
        <w:widowControl/>
        <w:tabs>
          <w:tab w:val="left" w:pos="2556"/>
          <w:tab w:val="left" w:pos="6768"/>
        </w:tabs>
        <w:spacing w:line="240" w:lineRule="auto"/>
        <w:rPr>
          <w:rStyle w:val="FontStyle18"/>
        </w:rPr>
      </w:pPr>
      <w:r w:rsidRPr="00D400A9">
        <w:rPr>
          <w:rStyle w:val="FontStyle18"/>
        </w:rPr>
        <w:t>Entrate correnti</w:t>
      </w:r>
      <w:r w:rsidRPr="00D400A9">
        <w:rPr>
          <w:rStyle w:val="FontStyle18"/>
        </w:rPr>
        <w:tab/>
      </w:r>
      <w:r>
        <w:rPr>
          <w:rStyle w:val="FontStyle18"/>
        </w:rPr>
        <w:t>260</w:t>
      </w:r>
      <w:r w:rsidRPr="00D400A9">
        <w:rPr>
          <w:rStyle w:val="FontStyle18"/>
        </w:rPr>
        <w:t>.000,00       Uscite Correnti</w:t>
      </w:r>
      <w:r w:rsidRPr="00D400A9">
        <w:rPr>
          <w:rStyle w:val="FontStyle18"/>
        </w:rPr>
        <w:tab/>
      </w:r>
      <w:r>
        <w:rPr>
          <w:rStyle w:val="FontStyle18"/>
        </w:rPr>
        <w:t>260</w:t>
      </w:r>
      <w:r w:rsidRPr="00D400A9">
        <w:rPr>
          <w:rStyle w:val="FontStyle18"/>
        </w:rPr>
        <w:t>.000,00</w:t>
      </w:r>
    </w:p>
    <w:p w14:paraId="2B2209E0" w14:textId="77777777" w:rsidR="00AF2B1B" w:rsidRPr="00D400A9" w:rsidRDefault="00AF2B1B" w:rsidP="00AF2B1B">
      <w:pPr>
        <w:pStyle w:val="Style2"/>
        <w:widowControl/>
        <w:tabs>
          <w:tab w:val="left" w:pos="6775"/>
        </w:tabs>
        <w:spacing w:line="240" w:lineRule="auto"/>
        <w:rPr>
          <w:rStyle w:val="FontStyle18"/>
        </w:rPr>
      </w:pPr>
      <w:r w:rsidRPr="00D400A9">
        <w:rPr>
          <w:rStyle w:val="FontStyle18"/>
        </w:rPr>
        <w:t>Avanzo di gestione</w:t>
      </w:r>
      <w:r>
        <w:rPr>
          <w:rStyle w:val="FontStyle18"/>
        </w:rPr>
        <w:tab/>
      </w:r>
      <w:r>
        <w:rPr>
          <w:rStyle w:val="FontStyle18"/>
        </w:rPr>
        <w:tab/>
      </w:r>
    </w:p>
    <w:p w14:paraId="53E19F5B" w14:textId="77777777" w:rsidR="00AF2B1B" w:rsidRDefault="00AF2B1B" w:rsidP="00AF2B1B">
      <w:pPr>
        <w:pStyle w:val="Style4"/>
        <w:widowControl/>
        <w:tabs>
          <w:tab w:val="left" w:pos="2556"/>
          <w:tab w:val="left" w:pos="6768"/>
        </w:tabs>
        <w:spacing w:line="240" w:lineRule="auto"/>
        <w:rPr>
          <w:rStyle w:val="FontStyle20"/>
        </w:rPr>
      </w:pPr>
      <w:r w:rsidRPr="00D400A9">
        <w:rPr>
          <w:rStyle w:val="FontStyle20"/>
        </w:rPr>
        <w:t>Totale Entrate</w:t>
      </w:r>
      <w:r w:rsidRPr="00D400A9">
        <w:rPr>
          <w:rStyle w:val="FontStyle20"/>
        </w:rPr>
        <w:tab/>
      </w:r>
      <w:r>
        <w:rPr>
          <w:rStyle w:val="FontStyle18"/>
        </w:rPr>
        <w:t>260</w:t>
      </w:r>
      <w:r w:rsidRPr="00D400A9">
        <w:rPr>
          <w:rStyle w:val="FontStyle18"/>
        </w:rPr>
        <w:t>.000,00</w:t>
      </w:r>
      <w:r w:rsidRPr="00D400A9">
        <w:rPr>
          <w:rStyle w:val="FontStyle20"/>
        </w:rPr>
        <w:t xml:space="preserve">       Totale Spese</w:t>
      </w:r>
      <w:r w:rsidRPr="00D400A9">
        <w:rPr>
          <w:rStyle w:val="FontStyle20"/>
        </w:rPr>
        <w:tab/>
      </w:r>
      <w:r>
        <w:rPr>
          <w:rStyle w:val="FontStyle18"/>
        </w:rPr>
        <w:t>260</w:t>
      </w:r>
      <w:r w:rsidRPr="00D400A9">
        <w:rPr>
          <w:rStyle w:val="FontStyle18"/>
        </w:rPr>
        <w:t>.000,00</w:t>
      </w:r>
    </w:p>
    <w:p w14:paraId="11AB3CC1" w14:textId="77777777" w:rsidR="00AF2B1B" w:rsidRDefault="00AF2B1B" w:rsidP="00AF2B1B">
      <w:pPr>
        <w:pStyle w:val="Style3"/>
        <w:widowControl/>
        <w:spacing w:line="240" w:lineRule="auto"/>
        <w:rPr>
          <w:sz w:val="20"/>
          <w:szCs w:val="20"/>
        </w:rPr>
      </w:pPr>
    </w:p>
    <w:p w14:paraId="714671A8" w14:textId="77777777" w:rsidR="00AF2B1B" w:rsidRDefault="00AF2B1B" w:rsidP="00AF2B1B">
      <w:pPr>
        <w:pStyle w:val="Style3"/>
        <w:widowControl/>
        <w:spacing w:line="240" w:lineRule="auto"/>
        <w:rPr>
          <w:rStyle w:val="FontStyle18"/>
        </w:rPr>
      </w:pPr>
      <w:proofErr w:type="gramStart"/>
      <w:r>
        <w:rPr>
          <w:rStyle w:val="FontStyle18"/>
        </w:rPr>
        <w:t>E</w:t>
      </w:r>
      <w:proofErr w:type="gramEnd"/>
      <w:r>
        <w:rPr>
          <w:rStyle w:val="FontStyle18"/>
        </w:rPr>
        <w:t xml:space="preserve"> stato verificato inoltre l'equilibrio finale di bilancio per il quale si prevede un Pareggio di Gestione. </w:t>
      </w:r>
    </w:p>
    <w:p w14:paraId="3683270E" w14:textId="77777777" w:rsidR="00AF2B1B" w:rsidRDefault="00AF2B1B" w:rsidP="00AF2B1B">
      <w:pPr>
        <w:pStyle w:val="Style2"/>
        <w:widowControl/>
        <w:spacing w:line="240" w:lineRule="auto"/>
        <w:jc w:val="both"/>
        <w:rPr>
          <w:rStyle w:val="FontStyle18"/>
        </w:rPr>
      </w:pPr>
      <w:r>
        <w:rPr>
          <w:rStyle w:val="FontStyle18"/>
        </w:rPr>
        <w:t>Con riguardo alle Entrate e Spese Correnti si rileva una sostanziale congruità rispetto all’esercizio in corso.</w:t>
      </w:r>
    </w:p>
    <w:p w14:paraId="607E02A6" w14:textId="77777777" w:rsidR="00AF2B1B" w:rsidRDefault="00AF2B1B" w:rsidP="00AF2B1B">
      <w:pPr>
        <w:pStyle w:val="Style11"/>
        <w:widowControl/>
        <w:spacing w:line="240" w:lineRule="auto"/>
        <w:ind w:firstLine="0"/>
        <w:jc w:val="both"/>
        <w:rPr>
          <w:rStyle w:val="FontStyle18"/>
        </w:rPr>
      </w:pPr>
      <w:r>
        <w:rPr>
          <w:rStyle w:val="FontStyle18"/>
        </w:rPr>
        <w:t xml:space="preserve">In relazione alle considerazioni e alle analisi specificate nella presente relazione il Revisore Contabile rileva la congruità, la coerenza e l'attendibilità contabile delle previsioni di bilancio ed </w:t>
      </w:r>
      <w:r w:rsidRPr="008A7051">
        <w:rPr>
          <w:rStyle w:val="FontStyle18"/>
        </w:rPr>
        <w:t xml:space="preserve">esprime </w:t>
      </w:r>
      <w:r w:rsidRPr="008A7051">
        <w:rPr>
          <w:rStyle w:val="FontStyle24"/>
          <w:sz w:val="22"/>
          <w:szCs w:val="22"/>
        </w:rPr>
        <w:t xml:space="preserve">parere favorevole </w:t>
      </w:r>
      <w:r w:rsidRPr="008A7051">
        <w:rPr>
          <w:rStyle w:val="FontStyle18"/>
        </w:rPr>
        <w:t>sulla</w:t>
      </w:r>
      <w:r>
        <w:rPr>
          <w:rStyle w:val="FontStyle18"/>
        </w:rPr>
        <w:t xml:space="preserve"> proposta di Bilancio di Previsione 2023.</w:t>
      </w:r>
    </w:p>
    <w:p w14:paraId="5D388DD8" w14:textId="77777777" w:rsidR="00AF2B1B" w:rsidRDefault="00AF2B1B" w:rsidP="00AF2B1B">
      <w:pPr>
        <w:rPr>
          <w:sz w:val="22"/>
          <w:szCs w:val="22"/>
        </w:rPr>
      </w:pPr>
    </w:p>
    <w:p w14:paraId="5DA674C1" w14:textId="77777777" w:rsidR="00AF2B1B" w:rsidRDefault="00AF2B1B" w:rsidP="00AF2B1B">
      <w:pPr>
        <w:rPr>
          <w:sz w:val="22"/>
          <w:szCs w:val="22"/>
        </w:rPr>
      </w:pPr>
      <w:r>
        <w:rPr>
          <w:sz w:val="22"/>
          <w:szCs w:val="22"/>
        </w:rPr>
        <w:t>Cuneo, 16 gennaio 2023</w:t>
      </w:r>
    </w:p>
    <w:p w14:paraId="55D9EF6C" w14:textId="77777777" w:rsidR="00AF2B1B" w:rsidRDefault="00AF2B1B" w:rsidP="00AF2B1B">
      <w:pPr>
        <w:rPr>
          <w:sz w:val="22"/>
          <w:szCs w:val="22"/>
        </w:rPr>
      </w:pPr>
      <w:r>
        <w:rPr>
          <w:sz w:val="22"/>
          <w:szCs w:val="22"/>
        </w:rPr>
        <w:t>Il Revisore</w:t>
      </w:r>
    </w:p>
    <w:p w14:paraId="24C2DDE0" w14:textId="77777777" w:rsidR="00AF2B1B" w:rsidRDefault="00AF2B1B" w:rsidP="00AF2B1B">
      <w:pPr>
        <w:rPr>
          <w:sz w:val="22"/>
          <w:szCs w:val="22"/>
        </w:rPr>
      </w:pPr>
      <w:r>
        <w:rPr>
          <w:sz w:val="22"/>
          <w:szCs w:val="22"/>
        </w:rPr>
        <w:t>Dott. Fabrizio Baudino</w:t>
      </w:r>
    </w:p>
    <w:p w14:paraId="62C69378" w14:textId="5CE832C1" w:rsidR="00AF2B1B" w:rsidRDefault="00AF2B1B" w:rsidP="00AF2B1B">
      <w:pPr>
        <w:widowControl/>
        <w:rPr>
          <w:rFonts w:eastAsia="Arial Unicode MS"/>
          <w:sz w:val="22"/>
          <w:szCs w:val="22"/>
        </w:rPr>
      </w:pPr>
      <w:r>
        <w:rPr>
          <w:rFonts w:eastAsia="Arial Unicode MS"/>
          <w:noProof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0" allowOverlap="1" wp14:anchorId="34CDB4AD" wp14:editId="3372F9DC">
            <wp:simplePos x="0" y="0"/>
            <wp:positionH relativeFrom="column">
              <wp:posOffset>-24130</wp:posOffset>
            </wp:positionH>
            <wp:positionV relativeFrom="paragraph">
              <wp:posOffset>148590</wp:posOffset>
            </wp:positionV>
            <wp:extent cx="2598420" cy="64897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44C2A" w14:textId="77777777" w:rsidR="00AF2B1B" w:rsidRDefault="00AF2B1B" w:rsidP="00AF2B1B">
      <w:pPr>
        <w:widowControl/>
        <w:rPr>
          <w:rFonts w:eastAsia="Arial Unicode MS"/>
          <w:sz w:val="22"/>
          <w:szCs w:val="22"/>
        </w:rPr>
      </w:pPr>
    </w:p>
    <w:p w14:paraId="60BAE4D6" w14:textId="77777777" w:rsidR="00AF2B1B" w:rsidRDefault="00AF2B1B" w:rsidP="00AF2B1B">
      <w:pPr>
        <w:widowControl/>
        <w:rPr>
          <w:rFonts w:eastAsia="Arial Unicode MS"/>
          <w:sz w:val="22"/>
          <w:szCs w:val="22"/>
        </w:rPr>
      </w:pPr>
    </w:p>
    <w:p w14:paraId="7CE9D010" w14:textId="77777777" w:rsidR="00AF2B1B" w:rsidRDefault="00AF2B1B" w:rsidP="00AF2B1B">
      <w:pPr>
        <w:widowControl/>
        <w:rPr>
          <w:rFonts w:eastAsia="Arial Unicode MS"/>
          <w:sz w:val="22"/>
          <w:szCs w:val="22"/>
        </w:rPr>
      </w:pPr>
    </w:p>
    <w:p w14:paraId="5CC3F755" w14:textId="77777777" w:rsidR="00AF2B1B" w:rsidRDefault="00AF2B1B"/>
    <w:sectPr w:rsidR="00AF2B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66243"/>
    <w:multiLevelType w:val="hybridMultilevel"/>
    <w:tmpl w:val="704C7B56"/>
    <w:lvl w:ilvl="0" w:tplc="25688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9927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B1B"/>
    <w:rsid w:val="00AF2B1B"/>
    <w:rsid w:val="00F4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2CC59"/>
  <w15:chartTrackingRefBased/>
  <w15:docId w15:val="{C40D72A9-7E38-456F-A444-EB071FE9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B1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2B1B"/>
    <w:pPr>
      <w:keepNext/>
      <w:widowControl/>
      <w:suppressAutoHyphens w:val="0"/>
      <w:jc w:val="center"/>
      <w:outlineLvl w:val="0"/>
    </w:pPr>
    <w:rPr>
      <w:rFonts w:ascii="Arial" w:hAnsi="Arial" w:cs="Arial"/>
      <w:b/>
      <w:bCs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AF2B1B"/>
    <w:rPr>
      <w:rFonts w:ascii="Arial" w:eastAsia="Times New Roman" w:hAnsi="Arial" w:cs="Arial"/>
      <w:b/>
      <w:bCs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uiPriority w:val="99"/>
    <w:rsid w:val="00AF2B1B"/>
    <w:rPr>
      <w:color w:val="0000FF"/>
      <w:u w:val="single"/>
    </w:rPr>
  </w:style>
  <w:style w:type="paragraph" w:customStyle="1" w:styleId="Style2">
    <w:name w:val="Style2"/>
    <w:basedOn w:val="Normale"/>
    <w:uiPriority w:val="99"/>
    <w:rsid w:val="00AF2B1B"/>
    <w:pPr>
      <w:suppressAutoHyphens w:val="0"/>
      <w:autoSpaceDE w:val="0"/>
      <w:autoSpaceDN w:val="0"/>
      <w:adjustRightInd w:val="0"/>
      <w:spacing w:line="551" w:lineRule="exact"/>
      <w:jc w:val="left"/>
    </w:pPr>
    <w:rPr>
      <w:kern w:val="0"/>
      <w:sz w:val="24"/>
      <w:szCs w:val="24"/>
      <w:lang w:eastAsia="it-IT"/>
    </w:rPr>
  </w:style>
  <w:style w:type="paragraph" w:customStyle="1" w:styleId="Style3">
    <w:name w:val="Style3"/>
    <w:basedOn w:val="Normale"/>
    <w:uiPriority w:val="99"/>
    <w:rsid w:val="00AF2B1B"/>
    <w:pPr>
      <w:suppressAutoHyphens w:val="0"/>
      <w:autoSpaceDE w:val="0"/>
      <w:autoSpaceDN w:val="0"/>
      <w:adjustRightInd w:val="0"/>
      <w:spacing w:line="547" w:lineRule="exact"/>
    </w:pPr>
    <w:rPr>
      <w:kern w:val="0"/>
      <w:sz w:val="24"/>
      <w:szCs w:val="24"/>
      <w:lang w:eastAsia="it-IT"/>
    </w:rPr>
  </w:style>
  <w:style w:type="paragraph" w:customStyle="1" w:styleId="Style4">
    <w:name w:val="Style4"/>
    <w:basedOn w:val="Normale"/>
    <w:uiPriority w:val="99"/>
    <w:rsid w:val="00AF2B1B"/>
    <w:pPr>
      <w:suppressAutoHyphens w:val="0"/>
      <w:autoSpaceDE w:val="0"/>
      <w:autoSpaceDN w:val="0"/>
      <w:adjustRightInd w:val="0"/>
      <w:spacing w:line="511" w:lineRule="exact"/>
      <w:jc w:val="left"/>
    </w:pPr>
    <w:rPr>
      <w:kern w:val="0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AF2B1B"/>
    <w:pPr>
      <w:suppressAutoHyphens w:val="0"/>
      <w:autoSpaceDE w:val="0"/>
      <w:autoSpaceDN w:val="0"/>
      <w:adjustRightInd w:val="0"/>
      <w:spacing w:line="605" w:lineRule="exact"/>
      <w:ind w:firstLine="3514"/>
      <w:jc w:val="left"/>
    </w:pPr>
    <w:rPr>
      <w:kern w:val="0"/>
      <w:sz w:val="24"/>
      <w:szCs w:val="24"/>
      <w:lang w:eastAsia="it-IT"/>
    </w:rPr>
  </w:style>
  <w:style w:type="character" w:customStyle="1" w:styleId="FontStyle18">
    <w:name w:val="Font Style18"/>
    <w:uiPriority w:val="99"/>
    <w:rsid w:val="00AF2B1B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0">
    <w:name w:val="Font Style20"/>
    <w:uiPriority w:val="99"/>
    <w:rsid w:val="00AF2B1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4">
    <w:name w:val="Font Style24"/>
    <w:uiPriority w:val="99"/>
    <w:rsid w:val="00AF2B1B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Baudino</dc:creator>
  <cp:keywords/>
  <dc:description/>
  <cp:lastModifiedBy>CUNEO</cp:lastModifiedBy>
  <cp:revision>2</cp:revision>
  <cp:lastPrinted>2023-01-16T10:49:00Z</cp:lastPrinted>
  <dcterms:created xsi:type="dcterms:W3CDTF">2023-01-16T10:49:00Z</dcterms:created>
  <dcterms:modified xsi:type="dcterms:W3CDTF">2023-01-16T10:49:00Z</dcterms:modified>
</cp:coreProperties>
</file>