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125"/>
        <w:tblW w:w="0" w:type="auto"/>
        <w:tblCellSpacing w:w="20" w:type="dxa"/>
        <w:tblBorders>
          <w:top w:val="outset" w:sz="8" w:space="0" w:color="262626" w:themeColor="text1" w:themeTint="D9"/>
          <w:left w:val="outset" w:sz="8" w:space="0" w:color="262626" w:themeColor="text1" w:themeTint="D9"/>
          <w:bottom w:val="inset" w:sz="8" w:space="0" w:color="262626" w:themeColor="text1" w:themeTint="D9"/>
          <w:right w:val="inset" w:sz="8" w:space="0" w:color="262626" w:themeColor="text1" w:themeTint="D9"/>
          <w:insideH w:val="single" w:sz="6" w:space="0" w:color="262626" w:themeColor="text1" w:themeTint="D9"/>
          <w:insideV w:val="single" w:sz="6" w:space="0" w:color="262626" w:themeColor="text1" w:themeTint="D9"/>
        </w:tblBorders>
        <w:tblLayout w:type="fixed"/>
        <w:tblCellMar>
          <w:left w:w="70" w:type="dxa"/>
          <w:right w:w="70" w:type="dxa"/>
        </w:tblCellMar>
        <w:tblLook w:val="0000"/>
      </w:tblPr>
      <w:tblGrid>
        <w:gridCol w:w="4819"/>
      </w:tblGrid>
      <w:tr w:rsidR="00163220" w:rsidRPr="00FF337B" w:rsidTr="00DB5382">
        <w:trPr>
          <w:trHeight w:val="1338"/>
          <w:tblCellSpacing w:w="20" w:type="dxa"/>
        </w:trPr>
        <w:tc>
          <w:tcPr>
            <w:tcW w:w="4739" w:type="dxa"/>
            <w:tcBorders>
              <w:bottom w:val="double" w:sz="4" w:space="0" w:color="auto"/>
            </w:tcBorders>
          </w:tcPr>
          <w:p w:rsidR="00EC3B81" w:rsidRDefault="00DB5382" w:rsidP="00163220">
            <w:pPr>
              <w:ind w:left="284" w:right="284"/>
              <w:jc w:val="center"/>
              <w:rPr>
                <w:rFonts w:ascii="Times New Roman" w:hAnsi="Times New Roman" w:cs="Times New Roman"/>
                <w:sz w:val="32"/>
                <w:szCs w:val="32"/>
                <w:lang w:val="it-IT"/>
              </w:rPr>
            </w:pPr>
            <w:bookmarkStart w:id="0" w:name="_GoBack"/>
            <w:bookmarkEnd w:id="0"/>
            <w:r>
              <w:rPr>
                <w:rFonts w:ascii="Times New Roman" w:hAnsi="Times New Roman" w:cs="Times New Roman"/>
                <w:sz w:val="32"/>
                <w:szCs w:val="32"/>
                <w:lang w:val="it-IT"/>
              </w:rPr>
              <w:t xml:space="preserve">Distretto di </w:t>
            </w:r>
            <w:r w:rsidR="00702A79">
              <w:rPr>
                <w:rFonts w:ascii="Times New Roman" w:hAnsi="Times New Roman" w:cs="Times New Roman"/>
                <w:sz w:val="32"/>
                <w:szCs w:val="32"/>
                <w:lang w:val="it-IT"/>
              </w:rPr>
              <w:t>Torino</w:t>
            </w:r>
          </w:p>
          <w:p w:rsidR="00163220" w:rsidRPr="000A1F1C" w:rsidRDefault="00DB5382" w:rsidP="00D552CA">
            <w:pPr>
              <w:ind w:left="284" w:right="284"/>
              <w:jc w:val="center"/>
              <w:rPr>
                <w:rFonts w:ascii="Times New Roman" w:hAnsi="Times New Roman" w:cs="Times New Roman"/>
                <w:sz w:val="32"/>
                <w:szCs w:val="32"/>
                <w:lang w:val="it-IT"/>
              </w:rPr>
            </w:pPr>
            <w:r>
              <w:rPr>
                <w:rFonts w:ascii="Times New Roman" w:hAnsi="Times New Roman" w:cs="Times New Roman"/>
                <w:sz w:val="32"/>
                <w:szCs w:val="32"/>
                <w:lang w:val="it-IT"/>
              </w:rPr>
              <w:t xml:space="preserve"> Tribunale di </w:t>
            </w:r>
            <w:r w:rsidR="00702A79">
              <w:rPr>
                <w:rFonts w:ascii="Times New Roman" w:hAnsi="Times New Roman" w:cs="Times New Roman"/>
                <w:sz w:val="32"/>
                <w:szCs w:val="32"/>
                <w:lang w:val="it-IT"/>
              </w:rPr>
              <w:t>Cuneo</w:t>
            </w:r>
          </w:p>
        </w:tc>
      </w:tr>
    </w:tbl>
    <w:p w:rsidR="009A092C" w:rsidRDefault="009A092C" w:rsidP="009A092C">
      <w:pPr>
        <w:pStyle w:val="Titolo"/>
        <w:rPr>
          <w:lang w:val="it-IT"/>
        </w:rPr>
      </w:pPr>
    </w:p>
    <w:p w:rsidR="007B6F79" w:rsidRDefault="007B6F79" w:rsidP="007B6F79">
      <w:pPr>
        <w:rPr>
          <w:lang w:val="it-IT"/>
        </w:rPr>
      </w:pPr>
    </w:p>
    <w:p w:rsidR="007B6F79" w:rsidRPr="007B6F79" w:rsidRDefault="007B6F79" w:rsidP="007B6F79">
      <w:pPr>
        <w:rPr>
          <w:lang w:val="it-IT"/>
        </w:rPr>
      </w:pPr>
    </w:p>
    <w:p w:rsidR="00DB5382" w:rsidRDefault="00DB5382" w:rsidP="00DB5382">
      <w:pPr>
        <w:rPr>
          <w:lang w:val="it-IT"/>
        </w:rPr>
      </w:pPr>
    </w:p>
    <w:p w:rsidR="00C169B6" w:rsidRDefault="00E30994" w:rsidP="00C169B6">
      <w:pPr>
        <w:ind w:firstLine="284"/>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tribunale di Cuneo si articola in due sezioni, una civile e una penale. Al fine di consentire l’attribuzione di competenze specifiche al </w:t>
      </w:r>
      <w:r w:rsidR="00D01E42">
        <w:rPr>
          <w:rFonts w:ascii="Times New Roman" w:hAnsi="Times New Roman" w:cs="Times New Roman"/>
          <w:sz w:val="24"/>
          <w:szCs w:val="24"/>
          <w:lang w:val="it-IT"/>
        </w:rPr>
        <w:t>Presidente</w:t>
      </w:r>
      <w:r>
        <w:rPr>
          <w:rFonts w:ascii="Times New Roman" w:hAnsi="Times New Roman" w:cs="Times New Roman"/>
          <w:sz w:val="24"/>
          <w:szCs w:val="24"/>
          <w:lang w:val="it-IT"/>
        </w:rPr>
        <w:t xml:space="preserve"> del tribunale, senza doverlo inserire necessariamente in una delle due sezioni</w:t>
      </w:r>
      <w:r w:rsidR="00A424E2">
        <w:rPr>
          <w:rFonts w:ascii="Times New Roman" w:hAnsi="Times New Roman" w:cs="Times New Roman"/>
          <w:sz w:val="24"/>
          <w:szCs w:val="24"/>
          <w:lang w:val="it-IT"/>
        </w:rPr>
        <w:t xml:space="preserve"> ordinarie</w:t>
      </w:r>
      <w:r>
        <w:rPr>
          <w:rFonts w:ascii="Times New Roman" w:hAnsi="Times New Roman" w:cs="Times New Roman"/>
          <w:sz w:val="24"/>
          <w:szCs w:val="24"/>
          <w:lang w:val="it-IT"/>
        </w:rPr>
        <w:t>, è stata creata, come consentito dall’applicativo</w:t>
      </w:r>
      <w:r w:rsidR="00A424E2">
        <w:rPr>
          <w:rFonts w:ascii="Times New Roman" w:hAnsi="Times New Roman" w:cs="Times New Roman"/>
          <w:sz w:val="24"/>
          <w:szCs w:val="24"/>
          <w:lang w:val="it-IT"/>
        </w:rPr>
        <w:t xml:space="preserve"> informatico</w:t>
      </w:r>
      <w:r>
        <w:rPr>
          <w:rFonts w:ascii="Times New Roman" w:hAnsi="Times New Roman" w:cs="Times New Roman"/>
          <w:sz w:val="24"/>
          <w:szCs w:val="24"/>
          <w:lang w:val="it-IT"/>
        </w:rPr>
        <w:t>, una sezione virtuale denominata: “</w:t>
      </w:r>
      <w:r w:rsidR="00A424E2">
        <w:rPr>
          <w:rFonts w:ascii="Times New Roman" w:hAnsi="Times New Roman" w:cs="Times New Roman"/>
          <w:sz w:val="24"/>
          <w:szCs w:val="24"/>
          <w:lang w:val="it-IT"/>
        </w:rPr>
        <w:t>Uf</w:t>
      </w:r>
      <w:r>
        <w:rPr>
          <w:rFonts w:ascii="Times New Roman" w:hAnsi="Times New Roman" w:cs="Times New Roman"/>
          <w:sz w:val="24"/>
          <w:szCs w:val="24"/>
          <w:lang w:val="it-IT"/>
        </w:rPr>
        <w:t xml:space="preserve">ficio di presidenza”. </w:t>
      </w:r>
    </w:p>
    <w:p w:rsidR="00492EFE" w:rsidRDefault="00E30994" w:rsidP="00C169B6">
      <w:pPr>
        <w:ind w:firstLine="284"/>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All’interno di ogni sezione, ad eccezione di quella “virtuale”, sono previste delle </w:t>
      </w:r>
      <w:r w:rsidR="00A424E2">
        <w:rPr>
          <w:rFonts w:ascii="Times New Roman" w:hAnsi="Times New Roman" w:cs="Times New Roman"/>
          <w:sz w:val="24"/>
          <w:szCs w:val="24"/>
          <w:lang w:val="it-IT"/>
        </w:rPr>
        <w:t>sud</w:t>
      </w:r>
      <w:r>
        <w:rPr>
          <w:rFonts w:ascii="Times New Roman" w:hAnsi="Times New Roman" w:cs="Times New Roman"/>
          <w:sz w:val="24"/>
          <w:szCs w:val="24"/>
          <w:lang w:val="it-IT"/>
        </w:rPr>
        <w:t>divisioni interne per materia, che costituiscono dei sotto-settori della sezione, ai quali sono assegnati i giudici secondo</w:t>
      </w:r>
      <w:r w:rsidR="00A424E2">
        <w:rPr>
          <w:rFonts w:ascii="Times New Roman" w:hAnsi="Times New Roman" w:cs="Times New Roman"/>
          <w:sz w:val="24"/>
          <w:szCs w:val="24"/>
          <w:lang w:val="it-IT"/>
        </w:rPr>
        <w:t xml:space="preserve"> gli schemi </w:t>
      </w:r>
      <w:r>
        <w:rPr>
          <w:rFonts w:ascii="Times New Roman" w:hAnsi="Times New Roman" w:cs="Times New Roman"/>
          <w:sz w:val="24"/>
          <w:szCs w:val="24"/>
          <w:lang w:val="it-IT"/>
        </w:rPr>
        <w:t xml:space="preserve">che vengono di seguito </w:t>
      </w:r>
      <w:r w:rsidR="00A424E2">
        <w:rPr>
          <w:rFonts w:ascii="Times New Roman" w:hAnsi="Times New Roman" w:cs="Times New Roman"/>
          <w:sz w:val="24"/>
          <w:szCs w:val="24"/>
          <w:lang w:val="it-IT"/>
        </w:rPr>
        <w:t>riportati</w:t>
      </w:r>
      <w:r w:rsidR="00CD0B86">
        <w:rPr>
          <w:rStyle w:val="Rimandonotaapidipagina"/>
          <w:rFonts w:ascii="Times New Roman" w:hAnsi="Times New Roman" w:cs="Times New Roman"/>
          <w:sz w:val="24"/>
          <w:szCs w:val="24"/>
          <w:lang w:val="it-IT"/>
        </w:rPr>
        <w:footnoteReference w:id="1"/>
      </w:r>
      <w:r>
        <w:rPr>
          <w:rFonts w:ascii="Times New Roman" w:hAnsi="Times New Roman" w:cs="Times New Roman"/>
          <w:sz w:val="24"/>
          <w:szCs w:val="24"/>
          <w:lang w:val="it-IT"/>
        </w:rPr>
        <w:t>.</w:t>
      </w:r>
      <w:r w:rsidR="00B27C0F">
        <w:rPr>
          <w:rFonts w:ascii="Times New Roman" w:hAnsi="Times New Roman" w:cs="Times New Roman"/>
          <w:sz w:val="24"/>
          <w:szCs w:val="24"/>
          <w:lang w:val="it-IT"/>
        </w:rPr>
        <w:t xml:space="preserve"> Le modalità di attribuzione dei fascicoli sono riportate, invece, nel documento relativo ai criteri di assegnazione degli affari.</w:t>
      </w:r>
    </w:p>
    <w:p w:rsidR="00417D4C" w:rsidRDefault="00417D4C" w:rsidP="00C169B6">
      <w:pPr>
        <w:ind w:firstLine="284"/>
        <w:jc w:val="both"/>
        <w:rPr>
          <w:rFonts w:ascii="Times New Roman" w:hAnsi="Times New Roman" w:cs="Times New Roman"/>
          <w:sz w:val="24"/>
          <w:szCs w:val="24"/>
          <w:lang w:val="it-IT"/>
        </w:rPr>
      </w:pPr>
    </w:p>
    <w:p w:rsidR="00417D4C" w:rsidRDefault="00417D4C" w:rsidP="00C169B6">
      <w:pPr>
        <w:ind w:firstLine="284"/>
        <w:jc w:val="both"/>
        <w:rPr>
          <w:rFonts w:ascii="Times New Roman" w:hAnsi="Times New Roman" w:cs="Times New Roman"/>
          <w:sz w:val="24"/>
          <w:szCs w:val="24"/>
          <w:lang w:val="it-IT"/>
        </w:rPr>
      </w:pPr>
    </w:p>
    <w:p w:rsidR="00E30994" w:rsidRPr="00E30994" w:rsidRDefault="00837C28" w:rsidP="008B0646">
      <w:pPr>
        <w:pStyle w:val="Titolo"/>
        <w:ind w:left="720" w:right="1705"/>
        <w:jc w:val="center"/>
        <w:rPr>
          <w:rFonts w:ascii="Times New Roman" w:hAnsi="Times New Roman" w:cs="Times New Roman"/>
          <w:sz w:val="32"/>
          <w:szCs w:val="32"/>
          <w:u w:val="single"/>
          <w:lang w:val="it-IT"/>
        </w:rPr>
      </w:pPr>
      <w:r w:rsidRPr="00E30994">
        <w:rPr>
          <w:rFonts w:ascii="Times New Roman" w:hAnsi="Times New Roman" w:cs="Times New Roman"/>
          <w:sz w:val="32"/>
          <w:szCs w:val="32"/>
          <w:u w:val="single"/>
          <w:lang w:val="it-IT"/>
        </w:rPr>
        <w:t>se</w:t>
      </w:r>
      <w:r w:rsidR="00E30994" w:rsidRPr="00E30994">
        <w:rPr>
          <w:rFonts w:ascii="Times New Roman" w:hAnsi="Times New Roman" w:cs="Times New Roman"/>
          <w:sz w:val="32"/>
          <w:szCs w:val="32"/>
          <w:u w:val="single"/>
          <w:lang w:val="it-IT"/>
        </w:rPr>
        <w:t>TTORE CIVILE</w:t>
      </w:r>
    </w:p>
    <w:p w:rsidR="00837C28" w:rsidRPr="00E30994" w:rsidRDefault="00E30994" w:rsidP="008B0646">
      <w:pPr>
        <w:pStyle w:val="Titolo"/>
        <w:ind w:left="720" w:right="1705"/>
        <w:jc w:val="center"/>
        <w:rPr>
          <w:rFonts w:ascii="Times New Roman" w:hAnsi="Times New Roman" w:cs="Times New Roman"/>
          <w:sz w:val="24"/>
          <w:szCs w:val="24"/>
          <w:lang w:val="it-IT"/>
        </w:rPr>
      </w:pPr>
      <w:r w:rsidRPr="00E30994">
        <w:rPr>
          <w:rFonts w:ascii="Times New Roman" w:hAnsi="Times New Roman" w:cs="Times New Roman"/>
          <w:sz w:val="24"/>
          <w:szCs w:val="24"/>
          <w:lang w:val="it-IT"/>
        </w:rPr>
        <w:t>SE</w:t>
      </w:r>
      <w:r w:rsidR="00837C28" w:rsidRPr="00E30994">
        <w:rPr>
          <w:rFonts w:ascii="Times New Roman" w:hAnsi="Times New Roman" w:cs="Times New Roman"/>
          <w:sz w:val="24"/>
          <w:szCs w:val="24"/>
          <w:lang w:val="it-IT"/>
        </w:rPr>
        <w:t>zione civile</w:t>
      </w:r>
      <w:r w:rsidRPr="00E30994">
        <w:rPr>
          <w:rFonts w:ascii="Times New Roman" w:hAnsi="Times New Roman" w:cs="Times New Roman"/>
          <w:sz w:val="24"/>
          <w:szCs w:val="24"/>
          <w:lang w:val="it-IT"/>
        </w:rPr>
        <w:t xml:space="preserve"> unica</w:t>
      </w:r>
    </w:p>
    <w:p w:rsidR="00C10D83" w:rsidRDefault="00C10D83" w:rsidP="00395F29">
      <w:pPr>
        <w:autoSpaceDE w:val="0"/>
        <w:autoSpaceDN w:val="0"/>
        <w:adjustRightInd w:val="0"/>
        <w:spacing w:after="0" w:line="240" w:lineRule="auto"/>
        <w:rPr>
          <w:rFonts w:ascii="Times New Roman" w:hAnsi="Times New Roman" w:cs="Times New Roman"/>
          <w:color w:val="000000"/>
          <w:sz w:val="24"/>
          <w:szCs w:val="24"/>
          <w:lang w:val="it-IT"/>
        </w:rPr>
      </w:pPr>
    </w:p>
    <w:p w:rsidR="00417D4C" w:rsidRDefault="00417D4C" w:rsidP="00395F29">
      <w:pPr>
        <w:autoSpaceDE w:val="0"/>
        <w:autoSpaceDN w:val="0"/>
        <w:adjustRightInd w:val="0"/>
        <w:spacing w:after="0" w:line="240" w:lineRule="auto"/>
        <w:rPr>
          <w:rFonts w:ascii="Times New Roman" w:hAnsi="Times New Roman" w:cs="Times New Roman"/>
          <w:color w:val="000000"/>
          <w:sz w:val="24"/>
          <w:szCs w:val="24"/>
          <w:lang w:val="it-IT"/>
        </w:rPr>
      </w:pPr>
    </w:p>
    <w:p w:rsidR="003C6ED1" w:rsidRPr="003C6ED1" w:rsidRDefault="003C6ED1" w:rsidP="003C6ED1">
      <w:pPr>
        <w:spacing w:before="0" w:after="0" w:line="264" w:lineRule="auto"/>
        <w:jc w:val="both"/>
        <w:rPr>
          <w:rFonts w:ascii="Verdana" w:eastAsia="Times New Roman" w:hAnsi="Verdana" w:cs="Times New Roman"/>
          <w:bCs/>
          <w:sz w:val="24"/>
          <w:szCs w:val="24"/>
          <w:lang w:val="it-IT" w:eastAsia="it-IT"/>
        </w:rPr>
      </w:pPr>
      <w:r w:rsidRPr="003C6ED1">
        <w:rPr>
          <w:rFonts w:ascii="Verdana" w:eastAsia="Times New Roman" w:hAnsi="Verdana" w:cs="Times New Roman"/>
          <w:bCs/>
          <w:smallCaps/>
          <w:sz w:val="24"/>
          <w:szCs w:val="24"/>
          <w:u w:val="single"/>
          <w:lang w:val="it-IT" w:eastAsia="it-IT"/>
        </w:rPr>
        <w:t>DECRETI INGIUNTIVI e  relativa apposizione di formula esecutiva</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ab/>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1)</w:t>
      </w:r>
      <w:r w:rsidRPr="003C6ED1">
        <w:rPr>
          <w:rFonts w:ascii="Verdana" w:eastAsia="Times New Roman" w:hAnsi="Verdana" w:cs="Times New Roman"/>
          <w:sz w:val="24"/>
          <w:szCs w:val="24"/>
          <w:lang w:val="it-IT" w:eastAsia="it-IT"/>
        </w:rPr>
        <w:tab/>
        <w:t xml:space="preserve">LOMBARDO   </w:t>
      </w:r>
      <w:r w:rsidRPr="003C6ED1">
        <w:rPr>
          <w:rFonts w:ascii="Verdana" w:eastAsia="Times New Roman" w:hAnsi="Verdana" w:cs="Times New Roman"/>
          <w:sz w:val="24"/>
          <w:szCs w:val="24"/>
          <w:lang w:val="it-IT" w:eastAsia="it-IT"/>
        </w:rPr>
        <w:tab/>
        <w:t xml:space="preserve"> dr. Marco                                         Giudice</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2)</w:t>
      </w:r>
      <w:r w:rsidRPr="003C6ED1">
        <w:rPr>
          <w:rFonts w:ascii="Verdana" w:eastAsia="Times New Roman" w:hAnsi="Verdana" w:cs="Times New Roman"/>
          <w:sz w:val="24"/>
          <w:szCs w:val="24"/>
          <w:lang w:val="it-IT" w:eastAsia="it-IT"/>
        </w:rPr>
        <w:tab/>
        <w:t>CHIRIELEISON    dr.ssa Rossella                                  Giudice</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3)   BIASCI              dr. Gianluigi                                      Giudice</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4)   BERARDI           dr. Ruggiero                                      Giudice</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 xml:space="preserve">5)   MACCA              dr. Mauroernesto                               Giudice    </w:t>
      </w:r>
    </w:p>
    <w:p w:rsidR="003C6ED1" w:rsidRPr="0007555B" w:rsidRDefault="003C6ED1" w:rsidP="003C6ED1">
      <w:pPr>
        <w:tabs>
          <w:tab w:val="left" w:pos="454"/>
          <w:tab w:val="left" w:pos="2552"/>
          <w:tab w:val="left" w:pos="6521"/>
        </w:tabs>
        <w:spacing w:before="0" w:after="0" w:line="264" w:lineRule="auto"/>
        <w:jc w:val="both"/>
        <w:rPr>
          <w:rFonts w:ascii="Verdana" w:eastAsia="Times New Roman" w:hAnsi="Verdana" w:cs="Times New Roman"/>
          <w:b/>
          <w:sz w:val="24"/>
          <w:szCs w:val="24"/>
          <w:lang w:val="it-IT" w:eastAsia="it-IT"/>
        </w:rPr>
      </w:pPr>
      <w:r w:rsidRPr="0007555B">
        <w:rPr>
          <w:rFonts w:ascii="Verdana" w:eastAsia="Times New Roman" w:hAnsi="Verdana" w:cs="Times New Roman"/>
          <w:b/>
          <w:sz w:val="24"/>
          <w:szCs w:val="24"/>
          <w:lang w:val="it-IT" w:eastAsia="it-IT"/>
        </w:rPr>
        <w:t xml:space="preserve">6)   </w:t>
      </w:r>
      <w:r w:rsidR="00F94AEA" w:rsidRPr="0007555B">
        <w:rPr>
          <w:rFonts w:ascii="Verdana" w:eastAsia="Times New Roman" w:hAnsi="Verdana" w:cs="Times New Roman"/>
          <w:b/>
          <w:sz w:val="24"/>
          <w:szCs w:val="24"/>
          <w:lang w:val="it-IT" w:eastAsia="it-IT"/>
        </w:rPr>
        <w:t>N.N.</w:t>
      </w:r>
      <w:r w:rsidRPr="0007555B">
        <w:rPr>
          <w:rFonts w:ascii="Verdana" w:eastAsia="Times New Roman" w:hAnsi="Verdana" w:cs="Times New Roman"/>
          <w:b/>
          <w:sz w:val="24"/>
          <w:szCs w:val="24"/>
          <w:lang w:val="it-IT" w:eastAsia="it-IT"/>
        </w:rPr>
        <w:t xml:space="preserve">                             </w:t>
      </w:r>
      <w:r w:rsidR="00F94AEA" w:rsidRPr="0007555B">
        <w:rPr>
          <w:rFonts w:ascii="Verdana" w:eastAsia="Times New Roman" w:hAnsi="Verdana" w:cs="Times New Roman"/>
          <w:b/>
          <w:sz w:val="24"/>
          <w:szCs w:val="24"/>
          <w:lang w:val="it-IT" w:eastAsia="it-IT"/>
        </w:rPr>
        <w:t xml:space="preserve">                                            </w:t>
      </w:r>
      <w:r w:rsidRPr="0007555B">
        <w:rPr>
          <w:rFonts w:ascii="Verdana" w:eastAsia="Times New Roman" w:hAnsi="Verdana" w:cs="Times New Roman"/>
          <w:b/>
          <w:sz w:val="24"/>
          <w:szCs w:val="24"/>
          <w:lang w:val="it-IT" w:eastAsia="it-IT"/>
        </w:rPr>
        <w:t xml:space="preserve"> Giudice </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 xml:space="preserve">                                       </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b/>
          <w:sz w:val="24"/>
          <w:szCs w:val="24"/>
          <w:lang w:val="it-IT" w:eastAsia="it-IT"/>
        </w:rPr>
      </w:pPr>
      <w:r w:rsidRPr="003C6ED1">
        <w:rPr>
          <w:rFonts w:ascii="Verdana" w:eastAsia="Times New Roman" w:hAnsi="Verdana" w:cs="Times New Roman"/>
          <w:sz w:val="24"/>
          <w:szCs w:val="24"/>
          <w:u w:val="single"/>
          <w:lang w:val="it-IT" w:eastAsia="it-IT"/>
        </w:rPr>
        <w:lastRenderedPageBreak/>
        <w:t>CAUSE CIVILI DI COGNIZIONE, PROCEDIMENTI CAUTELARI E POSSESSORI, OPPOSIZIONI EX L.689/81 NON IN</w:t>
      </w:r>
      <w:r w:rsidRPr="003C6ED1">
        <w:rPr>
          <w:rFonts w:ascii="Verdana" w:eastAsia="Times New Roman" w:hAnsi="Verdana" w:cs="Times New Roman"/>
          <w:b/>
          <w:sz w:val="24"/>
          <w:szCs w:val="24"/>
          <w:u w:val="single"/>
          <w:lang w:val="it-IT" w:eastAsia="it-IT"/>
        </w:rPr>
        <w:t xml:space="preserve"> </w:t>
      </w:r>
      <w:r w:rsidRPr="00F94AEA">
        <w:rPr>
          <w:rFonts w:ascii="Verdana" w:eastAsia="Times New Roman" w:hAnsi="Verdana" w:cs="Times New Roman"/>
          <w:sz w:val="24"/>
          <w:szCs w:val="24"/>
          <w:u w:val="single"/>
          <w:lang w:val="it-IT" w:eastAsia="it-IT"/>
        </w:rPr>
        <w:t>MATERIA DI LAVORO</w:t>
      </w:r>
      <w:r w:rsidR="00F94AEA" w:rsidRPr="00F94AEA">
        <w:rPr>
          <w:rFonts w:ascii="Verdana" w:eastAsia="Times New Roman" w:hAnsi="Verdana" w:cs="Times New Roman"/>
          <w:sz w:val="24"/>
          <w:szCs w:val="24"/>
          <w:u w:val="single"/>
          <w:lang w:val="it-IT" w:eastAsia="it-IT"/>
        </w:rPr>
        <w:t>, CAUSE DI LOCAZIONE</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1)</w:t>
      </w:r>
      <w:r w:rsidRPr="003C6ED1">
        <w:rPr>
          <w:rFonts w:ascii="Verdana" w:eastAsia="Times New Roman" w:hAnsi="Verdana" w:cs="Times New Roman"/>
          <w:sz w:val="24"/>
          <w:szCs w:val="24"/>
          <w:lang w:val="it-IT" w:eastAsia="it-IT"/>
        </w:rPr>
        <w:tab/>
        <w:t xml:space="preserve">LOMBARDO   </w:t>
      </w:r>
      <w:r w:rsidRPr="003C6ED1">
        <w:rPr>
          <w:rFonts w:ascii="Verdana" w:eastAsia="Times New Roman" w:hAnsi="Verdana" w:cs="Times New Roman"/>
          <w:sz w:val="24"/>
          <w:szCs w:val="24"/>
          <w:lang w:val="it-IT" w:eastAsia="it-IT"/>
        </w:rPr>
        <w:tab/>
        <w:t xml:space="preserve">  dr. Marco                                         Giudice</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2)</w:t>
      </w:r>
      <w:r w:rsidRPr="003C6ED1">
        <w:rPr>
          <w:rFonts w:ascii="Verdana" w:eastAsia="Times New Roman" w:hAnsi="Verdana" w:cs="Times New Roman"/>
          <w:sz w:val="24"/>
          <w:szCs w:val="24"/>
          <w:lang w:val="it-IT" w:eastAsia="it-IT"/>
        </w:rPr>
        <w:tab/>
        <w:t>CHIRIELEISON      dr.ssa Rossella                                 Giudice</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 xml:space="preserve">3)   BIASCI                </w:t>
      </w:r>
      <w:proofErr w:type="spellStart"/>
      <w:r w:rsidRPr="003C6ED1">
        <w:rPr>
          <w:rFonts w:ascii="Verdana" w:eastAsia="Times New Roman" w:hAnsi="Verdana" w:cs="Times New Roman"/>
          <w:sz w:val="24"/>
          <w:szCs w:val="24"/>
          <w:lang w:val="it-IT" w:eastAsia="it-IT"/>
        </w:rPr>
        <w:t>dr.Gianluigi</w:t>
      </w:r>
      <w:proofErr w:type="spellEnd"/>
      <w:r w:rsidRPr="003C6ED1">
        <w:rPr>
          <w:rFonts w:ascii="Verdana" w:eastAsia="Times New Roman" w:hAnsi="Verdana" w:cs="Times New Roman"/>
          <w:sz w:val="24"/>
          <w:szCs w:val="24"/>
          <w:lang w:val="it-IT" w:eastAsia="it-IT"/>
        </w:rPr>
        <w:t xml:space="preserve">                                      Giudice</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 xml:space="preserve">4)   BERARDI             </w:t>
      </w:r>
      <w:proofErr w:type="spellStart"/>
      <w:r w:rsidRPr="003C6ED1">
        <w:rPr>
          <w:rFonts w:ascii="Verdana" w:eastAsia="Times New Roman" w:hAnsi="Verdana" w:cs="Times New Roman"/>
          <w:sz w:val="24"/>
          <w:szCs w:val="24"/>
          <w:lang w:val="it-IT" w:eastAsia="it-IT"/>
        </w:rPr>
        <w:t>dr.Ruggiero</w:t>
      </w:r>
      <w:proofErr w:type="spellEnd"/>
      <w:r w:rsidRPr="003C6ED1">
        <w:rPr>
          <w:rFonts w:ascii="Verdana" w:eastAsia="Times New Roman" w:hAnsi="Verdana" w:cs="Times New Roman"/>
          <w:sz w:val="24"/>
          <w:szCs w:val="24"/>
          <w:lang w:val="it-IT" w:eastAsia="it-IT"/>
        </w:rPr>
        <w:t xml:space="preserve">                                      Giudice</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 xml:space="preserve">5)   MACCA                </w:t>
      </w:r>
      <w:proofErr w:type="spellStart"/>
      <w:r w:rsidRPr="003C6ED1">
        <w:rPr>
          <w:rFonts w:ascii="Verdana" w:eastAsia="Times New Roman" w:hAnsi="Verdana" w:cs="Times New Roman"/>
          <w:sz w:val="24"/>
          <w:szCs w:val="24"/>
          <w:lang w:val="it-IT" w:eastAsia="it-IT"/>
        </w:rPr>
        <w:t>dr.Mauroernesto</w:t>
      </w:r>
      <w:proofErr w:type="spellEnd"/>
      <w:r w:rsidRPr="003C6ED1">
        <w:rPr>
          <w:rFonts w:ascii="Verdana" w:eastAsia="Times New Roman" w:hAnsi="Verdana" w:cs="Times New Roman"/>
          <w:sz w:val="24"/>
          <w:szCs w:val="24"/>
          <w:lang w:val="it-IT" w:eastAsia="it-IT"/>
        </w:rPr>
        <w:t xml:space="preserve">                               Giudice    </w:t>
      </w:r>
    </w:p>
    <w:p w:rsidR="003C6ED1" w:rsidRPr="0007555B" w:rsidRDefault="009F1992" w:rsidP="003C6ED1">
      <w:pPr>
        <w:tabs>
          <w:tab w:val="left" w:pos="454"/>
          <w:tab w:val="left" w:pos="2552"/>
          <w:tab w:val="left" w:pos="6521"/>
        </w:tabs>
        <w:spacing w:before="0" w:after="0" w:line="264" w:lineRule="auto"/>
        <w:jc w:val="both"/>
        <w:rPr>
          <w:rFonts w:ascii="Verdana" w:eastAsia="Times New Roman" w:hAnsi="Verdana" w:cs="Times New Roman"/>
          <w:b/>
          <w:sz w:val="24"/>
          <w:szCs w:val="24"/>
          <w:lang w:val="it-IT" w:eastAsia="it-IT"/>
        </w:rPr>
      </w:pPr>
      <w:r w:rsidRPr="0007555B">
        <w:rPr>
          <w:rFonts w:ascii="Verdana" w:eastAsia="Times New Roman" w:hAnsi="Verdana" w:cs="Times New Roman"/>
          <w:b/>
          <w:sz w:val="24"/>
          <w:szCs w:val="24"/>
          <w:lang w:val="it-IT" w:eastAsia="it-IT"/>
        </w:rPr>
        <w:t xml:space="preserve">6)   N.N.                                                                          </w:t>
      </w:r>
      <w:r w:rsidR="003C6ED1" w:rsidRPr="0007555B">
        <w:rPr>
          <w:rFonts w:ascii="Verdana" w:eastAsia="Times New Roman" w:hAnsi="Verdana" w:cs="Times New Roman"/>
          <w:b/>
          <w:sz w:val="24"/>
          <w:szCs w:val="24"/>
          <w:lang w:val="it-IT" w:eastAsia="it-IT"/>
        </w:rPr>
        <w:t xml:space="preserve"> Giudice</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u w:val="single"/>
          <w:lang w:val="it-IT" w:eastAsia="it-IT"/>
        </w:rPr>
      </w:pPr>
      <w:r w:rsidRPr="003C6ED1">
        <w:rPr>
          <w:rFonts w:ascii="Verdana" w:eastAsia="Times New Roman" w:hAnsi="Verdana" w:cs="Times New Roman"/>
          <w:sz w:val="24"/>
          <w:szCs w:val="24"/>
          <w:u w:val="single"/>
          <w:lang w:val="it-IT" w:eastAsia="it-IT"/>
        </w:rPr>
        <w:t>ESECUZIONI MOBILIARI E IMMOBILIARI</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1) TETAMO</w:t>
      </w:r>
      <w:r w:rsidRPr="003C6ED1">
        <w:rPr>
          <w:rFonts w:ascii="Verdana" w:eastAsia="Times New Roman" w:hAnsi="Verdana" w:cs="Times New Roman"/>
          <w:sz w:val="24"/>
          <w:szCs w:val="24"/>
          <w:lang w:val="it-IT" w:eastAsia="it-IT"/>
        </w:rPr>
        <w:tab/>
      </w:r>
      <w:r w:rsidR="00B27C0F">
        <w:rPr>
          <w:rFonts w:ascii="Verdana" w:eastAsia="Times New Roman" w:hAnsi="Verdana" w:cs="Times New Roman"/>
          <w:sz w:val="24"/>
          <w:szCs w:val="24"/>
          <w:lang w:val="it-IT" w:eastAsia="it-IT"/>
        </w:rPr>
        <w:t xml:space="preserve">   </w:t>
      </w:r>
      <w:r w:rsidRPr="003C6ED1">
        <w:rPr>
          <w:rFonts w:ascii="Verdana" w:eastAsia="Times New Roman" w:hAnsi="Verdana" w:cs="Times New Roman"/>
          <w:sz w:val="24"/>
          <w:szCs w:val="24"/>
          <w:lang w:val="it-IT" w:eastAsia="it-IT"/>
        </w:rPr>
        <w:t>dr.  Alberto</w:t>
      </w:r>
      <w:r w:rsidRPr="003C6ED1">
        <w:rPr>
          <w:rFonts w:ascii="Verdana" w:eastAsia="Times New Roman" w:hAnsi="Verdana" w:cs="Times New Roman"/>
          <w:sz w:val="24"/>
          <w:szCs w:val="24"/>
          <w:lang w:val="it-IT" w:eastAsia="it-IT"/>
        </w:rPr>
        <w:tab/>
        <w:t xml:space="preserve">  </w:t>
      </w:r>
      <w:r w:rsidR="00B27C0F">
        <w:rPr>
          <w:rFonts w:ascii="Verdana" w:eastAsia="Times New Roman" w:hAnsi="Verdana" w:cs="Times New Roman"/>
          <w:sz w:val="24"/>
          <w:szCs w:val="24"/>
          <w:lang w:val="it-IT" w:eastAsia="it-IT"/>
        </w:rPr>
        <w:t xml:space="preserve">      </w:t>
      </w:r>
      <w:r w:rsidR="00D01E42">
        <w:rPr>
          <w:rFonts w:ascii="Verdana" w:eastAsia="Times New Roman" w:hAnsi="Verdana" w:cs="Times New Roman"/>
          <w:sz w:val="24"/>
          <w:szCs w:val="24"/>
          <w:lang w:val="it-IT" w:eastAsia="it-IT"/>
        </w:rPr>
        <w:t>Presidente</w:t>
      </w:r>
      <w:r w:rsidRPr="003C6ED1">
        <w:rPr>
          <w:rFonts w:ascii="Verdana" w:eastAsia="Times New Roman" w:hAnsi="Verdana" w:cs="Times New Roman"/>
          <w:sz w:val="24"/>
          <w:szCs w:val="24"/>
          <w:lang w:val="it-IT" w:eastAsia="it-IT"/>
        </w:rPr>
        <w:t xml:space="preserve"> </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 xml:space="preserve">2) MAGRI’                   dr. Rodolfo                               </w:t>
      </w:r>
      <w:r w:rsidRPr="003C6ED1">
        <w:rPr>
          <w:rFonts w:ascii="Verdana" w:eastAsia="Times New Roman" w:hAnsi="Verdana" w:cs="Times New Roman"/>
          <w:sz w:val="24"/>
          <w:szCs w:val="24"/>
          <w:lang w:val="it-IT" w:eastAsia="it-IT"/>
        </w:rPr>
        <w:tab/>
      </w:r>
      <w:r w:rsidR="00B27C0F">
        <w:rPr>
          <w:rFonts w:ascii="Verdana" w:eastAsia="Times New Roman" w:hAnsi="Verdana" w:cs="Times New Roman"/>
          <w:sz w:val="24"/>
          <w:szCs w:val="24"/>
          <w:lang w:val="it-IT" w:eastAsia="it-IT"/>
        </w:rPr>
        <w:t xml:space="preserve"> </w:t>
      </w:r>
      <w:r w:rsidRPr="003C6ED1">
        <w:rPr>
          <w:rFonts w:ascii="Verdana" w:eastAsia="Times New Roman" w:hAnsi="Verdana" w:cs="Times New Roman"/>
          <w:sz w:val="24"/>
          <w:szCs w:val="24"/>
          <w:lang w:val="it-IT" w:eastAsia="it-IT"/>
        </w:rPr>
        <w:t xml:space="preserve">Giudice                         </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 xml:space="preserve">3) FIORELLO               dr.ssa Natalia                             </w:t>
      </w:r>
      <w:r w:rsidRPr="003C6ED1">
        <w:rPr>
          <w:rFonts w:ascii="Verdana" w:eastAsia="Times New Roman" w:hAnsi="Verdana" w:cs="Times New Roman"/>
          <w:sz w:val="24"/>
          <w:szCs w:val="24"/>
          <w:lang w:val="it-IT" w:eastAsia="it-IT"/>
        </w:rPr>
        <w:tab/>
        <w:t xml:space="preserve"> Giudice </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 xml:space="preserve">4) MACCA                   dr. </w:t>
      </w:r>
      <w:proofErr w:type="spellStart"/>
      <w:r w:rsidRPr="003C6ED1">
        <w:rPr>
          <w:rFonts w:ascii="Verdana" w:eastAsia="Times New Roman" w:hAnsi="Verdana" w:cs="Times New Roman"/>
          <w:sz w:val="24"/>
          <w:szCs w:val="24"/>
          <w:lang w:val="it-IT" w:eastAsia="it-IT"/>
        </w:rPr>
        <w:t>Mauroernesto</w:t>
      </w:r>
      <w:proofErr w:type="spellEnd"/>
      <w:r w:rsidRPr="003C6ED1">
        <w:rPr>
          <w:rFonts w:ascii="Verdana" w:eastAsia="Times New Roman" w:hAnsi="Verdana" w:cs="Times New Roman"/>
          <w:sz w:val="24"/>
          <w:szCs w:val="24"/>
          <w:lang w:val="it-IT" w:eastAsia="it-IT"/>
        </w:rPr>
        <w:t xml:space="preserve">             </w:t>
      </w:r>
      <w:r w:rsidR="00D900AF">
        <w:rPr>
          <w:rFonts w:ascii="Verdana" w:eastAsia="Times New Roman" w:hAnsi="Verdana" w:cs="Times New Roman"/>
          <w:sz w:val="24"/>
          <w:szCs w:val="24"/>
          <w:lang w:val="it-IT" w:eastAsia="it-IT"/>
        </w:rPr>
        <w:t xml:space="preserve">   </w:t>
      </w:r>
      <w:r w:rsidRPr="003C6ED1">
        <w:rPr>
          <w:rFonts w:ascii="Verdana" w:eastAsia="Times New Roman" w:hAnsi="Verdana" w:cs="Times New Roman"/>
          <w:sz w:val="24"/>
          <w:szCs w:val="24"/>
          <w:lang w:val="it-IT" w:eastAsia="it-IT"/>
        </w:rPr>
        <w:t xml:space="preserve">            Giudice (suppl.)   </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bCs/>
          <w:smallCaps/>
          <w:sz w:val="24"/>
          <w:szCs w:val="24"/>
          <w:u w:val="single"/>
          <w:lang w:val="it-IT" w:eastAsia="it-IT"/>
        </w:rPr>
      </w:pPr>
      <w:r w:rsidRPr="003C6ED1">
        <w:rPr>
          <w:rFonts w:ascii="Verdana" w:eastAsia="Times New Roman" w:hAnsi="Verdana" w:cs="Times New Roman"/>
          <w:bCs/>
          <w:smallCaps/>
          <w:sz w:val="24"/>
          <w:szCs w:val="24"/>
          <w:u w:val="single"/>
          <w:lang w:val="it-IT" w:eastAsia="it-IT"/>
        </w:rPr>
        <w:t>LAVORO E PREVIDENZA</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 xml:space="preserve">1) RISPOLI                     dr.ssa Daniela                                 </w:t>
      </w:r>
      <w:r w:rsidRPr="003C6ED1">
        <w:rPr>
          <w:rFonts w:ascii="Verdana" w:eastAsia="Times New Roman" w:hAnsi="Verdana" w:cs="Times New Roman"/>
          <w:bCs/>
          <w:sz w:val="24"/>
          <w:szCs w:val="24"/>
          <w:lang w:val="it-IT" w:eastAsia="it-IT"/>
        </w:rPr>
        <w:t xml:space="preserve">Giudice       </w:t>
      </w:r>
      <w:r w:rsidRPr="003C6ED1">
        <w:rPr>
          <w:rFonts w:ascii="Verdana" w:eastAsia="Times New Roman" w:hAnsi="Verdana" w:cs="Times New Roman"/>
          <w:sz w:val="24"/>
          <w:szCs w:val="24"/>
          <w:lang w:val="it-IT" w:eastAsia="it-IT"/>
        </w:rPr>
        <w:t xml:space="preserve">                                 </w:t>
      </w:r>
    </w:p>
    <w:p w:rsidR="003C6ED1" w:rsidRPr="0007555B" w:rsidRDefault="003C6ED1" w:rsidP="003C6ED1">
      <w:pPr>
        <w:tabs>
          <w:tab w:val="left" w:pos="454"/>
          <w:tab w:val="left" w:pos="2552"/>
          <w:tab w:val="left" w:pos="6521"/>
        </w:tabs>
        <w:spacing w:before="0" w:after="0" w:line="264" w:lineRule="auto"/>
        <w:jc w:val="both"/>
        <w:rPr>
          <w:rFonts w:ascii="Verdana" w:eastAsia="Times New Roman" w:hAnsi="Verdana" w:cs="Times New Roman"/>
          <w:b/>
          <w:sz w:val="24"/>
          <w:szCs w:val="24"/>
          <w:lang w:val="it-IT" w:eastAsia="it-IT"/>
        </w:rPr>
      </w:pPr>
      <w:r w:rsidRPr="0007555B">
        <w:rPr>
          <w:rFonts w:ascii="Verdana" w:eastAsia="Times New Roman" w:hAnsi="Verdana" w:cs="Times New Roman"/>
          <w:b/>
          <w:sz w:val="24"/>
          <w:szCs w:val="24"/>
          <w:lang w:val="it-IT" w:eastAsia="it-IT"/>
        </w:rPr>
        <w:t xml:space="preserve">2) </w:t>
      </w:r>
      <w:r w:rsidR="009F1992" w:rsidRPr="0007555B">
        <w:rPr>
          <w:rFonts w:ascii="Verdana" w:eastAsia="Times New Roman" w:hAnsi="Verdana" w:cs="Times New Roman"/>
          <w:b/>
          <w:sz w:val="24"/>
          <w:szCs w:val="24"/>
          <w:lang w:val="it-IT" w:eastAsia="it-IT"/>
        </w:rPr>
        <w:t>ELEFANTE                  dr.ssa Paola</w:t>
      </w:r>
      <w:r w:rsidRPr="0007555B">
        <w:rPr>
          <w:rFonts w:ascii="Verdana" w:eastAsia="Times New Roman" w:hAnsi="Verdana" w:cs="Times New Roman"/>
          <w:b/>
          <w:sz w:val="24"/>
          <w:szCs w:val="24"/>
          <w:lang w:val="it-IT" w:eastAsia="it-IT"/>
        </w:rPr>
        <w:t xml:space="preserve">                                    Giudice</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bCs/>
          <w:sz w:val="24"/>
          <w:szCs w:val="24"/>
          <w:lang w:val="it-IT" w:eastAsia="it-IT"/>
        </w:rPr>
      </w:pPr>
      <w:r w:rsidRPr="003C6ED1">
        <w:rPr>
          <w:rFonts w:ascii="Verdana" w:eastAsia="Times New Roman" w:hAnsi="Verdana" w:cs="Times New Roman"/>
          <w:sz w:val="24"/>
          <w:szCs w:val="24"/>
          <w:lang w:val="it-IT" w:eastAsia="it-IT"/>
        </w:rPr>
        <w:t xml:space="preserve">  </w:t>
      </w:r>
    </w:p>
    <w:p w:rsidR="003C6ED1" w:rsidRPr="003C6ED1" w:rsidRDefault="003C6ED1" w:rsidP="003C6ED1">
      <w:pPr>
        <w:keepNext/>
        <w:spacing w:before="80" w:after="20" w:line="264" w:lineRule="auto"/>
        <w:outlineLvl w:val="0"/>
        <w:rPr>
          <w:rFonts w:ascii="Verdana" w:eastAsia="Times New Roman" w:hAnsi="Verdana" w:cs="Times New Roman"/>
          <w:bCs/>
          <w:smallCaps/>
          <w:sz w:val="24"/>
          <w:szCs w:val="24"/>
          <w:u w:val="single"/>
          <w:lang w:val="it-IT" w:eastAsia="it-IT"/>
        </w:rPr>
      </w:pPr>
      <w:r w:rsidRPr="003C6ED1">
        <w:rPr>
          <w:rFonts w:ascii="Verdana" w:eastAsia="Times New Roman" w:hAnsi="Verdana" w:cs="Times New Roman"/>
          <w:bCs/>
          <w:smallCaps/>
          <w:sz w:val="24"/>
          <w:szCs w:val="24"/>
          <w:u w:val="single"/>
          <w:lang w:val="it-IT" w:eastAsia="it-IT"/>
        </w:rPr>
        <w:t>TRIBUNALE FALLIMENTARE</w:t>
      </w:r>
    </w:p>
    <w:p w:rsidR="003C6ED1" w:rsidRPr="003C6ED1" w:rsidRDefault="003C6ED1" w:rsidP="003C6ED1">
      <w:pPr>
        <w:spacing w:before="0" w:after="0" w:line="240" w:lineRule="auto"/>
        <w:rPr>
          <w:rFonts w:ascii="Verdana" w:eastAsia="Times New Roman" w:hAnsi="Verdana" w:cs="Times New Roman"/>
          <w:sz w:val="24"/>
          <w:szCs w:val="24"/>
          <w:lang w:val="it-IT" w:eastAsia="it-IT"/>
        </w:rPr>
      </w:pP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1) TETAMO</w:t>
      </w:r>
      <w:r w:rsidRPr="003C6ED1">
        <w:rPr>
          <w:rFonts w:ascii="Verdana" w:eastAsia="Times New Roman" w:hAnsi="Verdana" w:cs="Times New Roman"/>
          <w:sz w:val="24"/>
          <w:szCs w:val="24"/>
          <w:lang w:val="it-IT" w:eastAsia="it-IT"/>
        </w:rPr>
        <w:tab/>
      </w:r>
      <w:r w:rsidR="008B0646">
        <w:rPr>
          <w:rFonts w:ascii="Verdana" w:eastAsia="Times New Roman" w:hAnsi="Verdana" w:cs="Times New Roman"/>
          <w:sz w:val="24"/>
          <w:szCs w:val="24"/>
          <w:lang w:val="it-IT" w:eastAsia="it-IT"/>
        </w:rPr>
        <w:t xml:space="preserve">  </w:t>
      </w:r>
      <w:r w:rsidRPr="003C6ED1">
        <w:rPr>
          <w:rFonts w:ascii="Verdana" w:eastAsia="Times New Roman" w:hAnsi="Verdana" w:cs="Times New Roman"/>
          <w:sz w:val="24"/>
          <w:szCs w:val="24"/>
          <w:lang w:val="it-IT" w:eastAsia="it-IT"/>
        </w:rPr>
        <w:t>dr.  Alberto</w:t>
      </w:r>
      <w:r w:rsidRPr="003C6ED1">
        <w:rPr>
          <w:rFonts w:ascii="Verdana" w:eastAsia="Times New Roman" w:hAnsi="Verdana" w:cs="Times New Roman"/>
          <w:sz w:val="24"/>
          <w:szCs w:val="24"/>
          <w:lang w:val="it-IT" w:eastAsia="it-IT"/>
        </w:rPr>
        <w:tab/>
      </w:r>
      <w:r w:rsidR="00386DA2">
        <w:rPr>
          <w:rFonts w:ascii="Verdana" w:eastAsia="Times New Roman" w:hAnsi="Verdana" w:cs="Times New Roman"/>
          <w:sz w:val="24"/>
          <w:szCs w:val="24"/>
          <w:lang w:val="it-IT" w:eastAsia="it-IT"/>
        </w:rPr>
        <w:t xml:space="preserve">     </w:t>
      </w:r>
      <w:r w:rsidRPr="003C6ED1">
        <w:rPr>
          <w:rFonts w:ascii="Verdana" w:eastAsia="Times New Roman" w:hAnsi="Verdana" w:cs="Times New Roman"/>
          <w:sz w:val="24"/>
          <w:szCs w:val="24"/>
          <w:lang w:val="it-IT" w:eastAsia="it-IT"/>
        </w:rPr>
        <w:t xml:space="preserve">  </w:t>
      </w:r>
      <w:r w:rsidR="00D01E42">
        <w:rPr>
          <w:rFonts w:ascii="Verdana" w:eastAsia="Times New Roman" w:hAnsi="Verdana" w:cs="Times New Roman"/>
          <w:sz w:val="24"/>
          <w:szCs w:val="24"/>
          <w:lang w:val="it-IT" w:eastAsia="it-IT"/>
        </w:rPr>
        <w:t>Presidente</w:t>
      </w:r>
      <w:r w:rsidRPr="003C6ED1">
        <w:rPr>
          <w:rFonts w:ascii="Verdana" w:eastAsia="Times New Roman" w:hAnsi="Verdana" w:cs="Times New Roman"/>
          <w:sz w:val="24"/>
          <w:szCs w:val="24"/>
          <w:lang w:val="it-IT" w:eastAsia="it-IT"/>
        </w:rPr>
        <w:t xml:space="preserve"> </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2)</w:t>
      </w:r>
      <w:r w:rsidRPr="003C6ED1">
        <w:rPr>
          <w:rFonts w:ascii="Verdana" w:eastAsia="Times New Roman" w:hAnsi="Verdana" w:cs="Times New Roman"/>
          <w:sz w:val="24"/>
          <w:szCs w:val="24"/>
          <w:lang w:val="it-IT" w:eastAsia="it-IT"/>
        </w:rPr>
        <w:tab/>
        <w:t xml:space="preserve">MAGRI’                dr. Rodolfo  </w:t>
      </w:r>
      <w:r w:rsidRPr="003C6ED1">
        <w:rPr>
          <w:rFonts w:ascii="Verdana" w:eastAsia="Times New Roman" w:hAnsi="Verdana" w:cs="Times New Roman"/>
          <w:sz w:val="24"/>
          <w:szCs w:val="24"/>
          <w:lang w:val="it-IT" w:eastAsia="it-IT"/>
        </w:rPr>
        <w:tab/>
        <w:t xml:space="preserve">       Giudice</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3)  FIORELLO            dr.ssa Natalia                                 Giudice</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 xml:space="preserve">4)  MACCA                dr. </w:t>
      </w:r>
      <w:proofErr w:type="spellStart"/>
      <w:r w:rsidRPr="003C6ED1">
        <w:rPr>
          <w:rFonts w:ascii="Verdana" w:eastAsia="Times New Roman" w:hAnsi="Verdana" w:cs="Times New Roman"/>
          <w:sz w:val="24"/>
          <w:szCs w:val="24"/>
          <w:lang w:val="it-IT" w:eastAsia="it-IT"/>
        </w:rPr>
        <w:t>Mauroernesto</w:t>
      </w:r>
      <w:proofErr w:type="spellEnd"/>
      <w:r w:rsidRPr="003C6ED1">
        <w:rPr>
          <w:rFonts w:ascii="Verdana" w:eastAsia="Times New Roman" w:hAnsi="Verdana" w:cs="Times New Roman"/>
          <w:sz w:val="24"/>
          <w:szCs w:val="24"/>
          <w:lang w:val="it-IT" w:eastAsia="it-IT"/>
        </w:rPr>
        <w:t xml:space="preserve">                            Giudice    (suppl.)</w:t>
      </w:r>
    </w:p>
    <w:p w:rsidR="003C6ED1" w:rsidRPr="003C6ED1" w:rsidRDefault="003C6ED1" w:rsidP="003C6ED1">
      <w:pPr>
        <w:spacing w:before="0" w:after="0" w:line="264" w:lineRule="auto"/>
        <w:jc w:val="both"/>
        <w:rPr>
          <w:rFonts w:ascii="Verdana" w:eastAsia="Times New Roman" w:hAnsi="Verdana" w:cs="Times New Roman"/>
          <w:bCs/>
          <w:sz w:val="24"/>
          <w:szCs w:val="24"/>
          <w:lang w:val="it-IT" w:eastAsia="it-IT"/>
        </w:rPr>
      </w:pPr>
    </w:p>
    <w:p w:rsidR="003C6ED1" w:rsidRPr="003C6ED1" w:rsidRDefault="003C6ED1" w:rsidP="003C6ED1">
      <w:pPr>
        <w:keepNext/>
        <w:spacing w:before="80" w:after="20" w:line="264" w:lineRule="auto"/>
        <w:outlineLvl w:val="0"/>
        <w:rPr>
          <w:rFonts w:ascii="Verdana" w:eastAsia="Times New Roman" w:hAnsi="Verdana" w:cs="Times New Roman"/>
          <w:bCs/>
          <w:smallCaps/>
          <w:sz w:val="24"/>
          <w:szCs w:val="24"/>
          <w:u w:val="single"/>
          <w:lang w:val="it-IT" w:eastAsia="it-IT"/>
        </w:rPr>
      </w:pPr>
      <w:r w:rsidRPr="003C6ED1">
        <w:rPr>
          <w:rFonts w:ascii="Verdana" w:eastAsia="Times New Roman" w:hAnsi="Verdana" w:cs="Times New Roman"/>
          <w:bCs/>
          <w:smallCaps/>
          <w:sz w:val="24"/>
          <w:szCs w:val="24"/>
          <w:u w:val="single"/>
          <w:lang w:val="it-IT" w:eastAsia="it-IT"/>
        </w:rPr>
        <w:t>TUTELE E AMMINISTRAZIONI DI SOSTEGNO</w:t>
      </w:r>
    </w:p>
    <w:p w:rsidR="003C6ED1" w:rsidRPr="003C6ED1" w:rsidRDefault="003C6ED1" w:rsidP="003C6ED1">
      <w:pPr>
        <w:spacing w:before="0" w:after="0" w:line="240" w:lineRule="auto"/>
        <w:rPr>
          <w:rFonts w:ascii="Verdana" w:eastAsia="Times New Roman" w:hAnsi="Verdana" w:cs="Times New Roman"/>
          <w:sz w:val="24"/>
          <w:szCs w:val="24"/>
          <w:lang w:val="it-IT" w:eastAsia="it-IT"/>
        </w:rPr>
      </w:pP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TETAMO</w:t>
      </w:r>
      <w:r w:rsidRPr="003C6ED1">
        <w:rPr>
          <w:rFonts w:ascii="Verdana" w:eastAsia="Times New Roman" w:hAnsi="Verdana" w:cs="Times New Roman"/>
          <w:sz w:val="24"/>
          <w:szCs w:val="24"/>
          <w:lang w:val="it-IT" w:eastAsia="it-IT"/>
        </w:rPr>
        <w:tab/>
      </w:r>
      <w:r w:rsidR="009F1992">
        <w:rPr>
          <w:rFonts w:ascii="Verdana" w:eastAsia="Times New Roman" w:hAnsi="Verdana" w:cs="Times New Roman"/>
          <w:sz w:val="24"/>
          <w:szCs w:val="24"/>
          <w:lang w:val="it-IT" w:eastAsia="it-IT"/>
        </w:rPr>
        <w:t xml:space="preserve">  </w:t>
      </w:r>
      <w:r w:rsidRPr="003C6ED1">
        <w:rPr>
          <w:rFonts w:ascii="Verdana" w:eastAsia="Times New Roman" w:hAnsi="Verdana" w:cs="Times New Roman"/>
          <w:sz w:val="24"/>
          <w:szCs w:val="24"/>
          <w:lang w:val="it-IT" w:eastAsia="it-IT"/>
        </w:rPr>
        <w:t>dr.  Alberto</w:t>
      </w:r>
      <w:r w:rsidRPr="003C6ED1">
        <w:rPr>
          <w:rFonts w:ascii="Verdana" w:eastAsia="Times New Roman" w:hAnsi="Verdana" w:cs="Times New Roman"/>
          <w:sz w:val="24"/>
          <w:szCs w:val="24"/>
          <w:lang w:val="it-IT" w:eastAsia="it-IT"/>
        </w:rPr>
        <w:tab/>
      </w:r>
      <w:r w:rsidR="009F1992">
        <w:rPr>
          <w:rFonts w:ascii="Verdana" w:eastAsia="Times New Roman" w:hAnsi="Verdana" w:cs="Times New Roman"/>
          <w:sz w:val="24"/>
          <w:szCs w:val="24"/>
          <w:lang w:val="it-IT" w:eastAsia="it-IT"/>
        </w:rPr>
        <w:t xml:space="preserve">   </w:t>
      </w:r>
      <w:r w:rsidRPr="003C6ED1">
        <w:rPr>
          <w:rFonts w:ascii="Verdana" w:eastAsia="Times New Roman" w:hAnsi="Verdana" w:cs="Times New Roman"/>
          <w:sz w:val="24"/>
          <w:szCs w:val="24"/>
          <w:lang w:val="it-IT" w:eastAsia="it-IT"/>
        </w:rPr>
        <w:t xml:space="preserve">  </w:t>
      </w:r>
      <w:r w:rsidR="00D01E42">
        <w:rPr>
          <w:rFonts w:ascii="Verdana" w:eastAsia="Times New Roman" w:hAnsi="Verdana" w:cs="Times New Roman"/>
          <w:sz w:val="24"/>
          <w:szCs w:val="24"/>
          <w:lang w:val="it-IT" w:eastAsia="it-IT"/>
        </w:rPr>
        <w:t>Presidente</w:t>
      </w:r>
      <w:r w:rsidRPr="003C6ED1">
        <w:rPr>
          <w:rFonts w:ascii="Verdana" w:eastAsia="Times New Roman" w:hAnsi="Verdana" w:cs="Times New Roman"/>
          <w:sz w:val="24"/>
          <w:szCs w:val="24"/>
          <w:lang w:val="it-IT" w:eastAsia="it-IT"/>
        </w:rPr>
        <w:t xml:space="preserve"> </w:t>
      </w:r>
      <w:r w:rsidR="009F1992">
        <w:rPr>
          <w:rFonts w:ascii="Verdana" w:eastAsia="Times New Roman" w:hAnsi="Verdana" w:cs="Times New Roman"/>
          <w:sz w:val="24"/>
          <w:szCs w:val="24"/>
          <w:lang w:val="it-IT" w:eastAsia="it-IT"/>
        </w:rPr>
        <w:t>sez.</w:t>
      </w:r>
    </w:p>
    <w:p w:rsidR="003C6ED1" w:rsidRDefault="009F1992"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Pr>
          <w:rFonts w:ascii="Verdana" w:eastAsia="Times New Roman" w:hAnsi="Verdana" w:cs="Times New Roman"/>
          <w:sz w:val="24"/>
          <w:szCs w:val="24"/>
          <w:lang w:val="it-IT" w:eastAsia="it-IT"/>
        </w:rPr>
        <w:t>NOCCO</w:t>
      </w:r>
      <w:r w:rsidR="003C6ED1" w:rsidRPr="003C6ED1">
        <w:rPr>
          <w:rFonts w:ascii="Verdana" w:eastAsia="Times New Roman" w:hAnsi="Verdana" w:cs="Times New Roman"/>
          <w:sz w:val="24"/>
          <w:szCs w:val="24"/>
          <w:lang w:val="it-IT" w:eastAsia="it-IT"/>
        </w:rPr>
        <w:t xml:space="preserve">               </w:t>
      </w:r>
      <w:r>
        <w:rPr>
          <w:rFonts w:ascii="Verdana" w:eastAsia="Times New Roman" w:hAnsi="Verdana" w:cs="Times New Roman"/>
          <w:sz w:val="24"/>
          <w:szCs w:val="24"/>
          <w:lang w:val="it-IT" w:eastAsia="it-IT"/>
        </w:rPr>
        <w:t xml:space="preserve">       </w:t>
      </w:r>
      <w:r w:rsidR="003C6ED1" w:rsidRPr="003C6ED1">
        <w:rPr>
          <w:rFonts w:ascii="Verdana" w:eastAsia="Times New Roman" w:hAnsi="Verdana" w:cs="Times New Roman"/>
          <w:sz w:val="24"/>
          <w:szCs w:val="24"/>
          <w:lang w:val="it-IT" w:eastAsia="it-IT"/>
        </w:rPr>
        <w:t xml:space="preserve">dr.ssa </w:t>
      </w:r>
      <w:r>
        <w:rPr>
          <w:rFonts w:ascii="Verdana" w:eastAsia="Times New Roman" w:hAnsi="Verdana" w:cs="Times New Roman"/>
          <w:sz w:val="24"/>
          <w:szCs w:val="24"/>
          <w:lang w:val="it-IT" w:eastAsia="it-IT"/>
        </w:rPr>
        <w:t>Alessandra</w:t>
      </w:r>
      <w:r w:rsidR="003C6ED1" w:rsidRPr="003C6ED1">
        <w:rPr>
          <w:rFonts w:ascii="Verdana" w:eastAsia="Times New Roman" w:hAnsi="Verdana" w:cs="Times New Roman"/>
          <w:sz w:val="24"/>
          <w:szCs w:val="24"/>
          <w:lang w:val="it-IT" w:eastAsia="it-IT"/>
        </w:rPr>
        <w:t xml:space="preserve">                              Giudice </w:t>
      </w:r>
    </w:p>
    <w:p w:rsidR="009F1992" w:rsidRPr="0007555B" w:rsidRDefault="00FF337B" w:rsidP="003C6ED1">
      <w:pPr>
        <w:tabs>
          <w:tab w:val="left" w:pos="454"/>
          <w:tab w:val="left" w:pos="2552"/>
          <w:tab w:val="left" w:pos="6521"/>
        </w:tabs>
        <w:spacing w:before="0" w:after="0" w:line="264" w:lineRule="auto"/>
        <w:jc w:val="both"/>
        <w:rPr>
          <w:rFonts w:ascii="Verdana" w:eastAsia="Times New Roman" w:hAnsi="Verdana" w:cs="Times New Roman"/>
          <w:b/>
          <w:sz w:val="24"/>
          <w:szCs w:val="24"/>
          <w:lang w:val="it-IT" w:eastAsia="it-IT"/>
        </w:rPr>
      </w:pPr>
      <w:r>
        <w:rPr>
          <w:rFonts w:ascii="Verdana" w:eastAsia="Times New Roman" w:hAnsi="Verdana" w:cs="Times New Roman"/>
          <w:b/>
          <w:sz w:val="24"/>
          <w:szCs w:val="24"/>
          <w:lang w:val="it-IT" w:eastAsia="it-IT"/>
        </w:rPr>
        <w:t xml:space="preserve">MOT </w:t>
      </w:r>
      <w:r>
        <w:rPr>
          <w:rFonts w:ascii="Verdana" w:eastAsia="Times New Roman" w:hAnsi="Verdana" w:cs="Times New Roman"/>
          <w:sz w:val="24"/>
          <w:szCs w:val="24"/>
          <w:lang w:val="it-IT" w:eastAsia="it-IT"/>
        </w:rPr>
        <w:t xml:space="preserve">                                                                                </w:t>
      </w:r>
      <w:r w:rsidRPr="00FF337B">
        <w:rPr>
          <w:rFonts w:ascii="Verdana" w:eastAsia="Times New Roman" w:hAnsi="Verdana" w:cs="Times New Roman"/>
          <w:sz w:val="24"/>
          <w:szCs w:val="24"/>
          <w:lang w:val="it-IT" w:eastAsia="it-IT"/>
        </w:rPr>
        <w:t>Giudice</w:t>
      </w:r>
    </w:p>
    <w:p w:rsidR="003C6ED1" w:rsidRPr="003C6ED1" w:rsidRDefault="003C6ED1" w:rsidP="003C6ED1">
      <w:pPr>
        <w:keepNext/>
        <w:spacing w:before="200" w:after="100" w:line="264" w:lineRule="auto"/>
        <w:jc w:val="both"/>
        <w:outlineLvl w:val="0"/>
        <w:rPr>
          <w:rFonts w:ascii="Verdana" w:eastAsia="Times New Roman" w:hAnsi="Verdana" w:cs="Times New Roman"/>
          <w:bCs/>
          <w:sz w:val="24"/>
          <w:szCs w:val="24"/>
          <w:u w:val="single"/>
          <w:lang w:val="it-IT" w:eastAsia="it-IT"/>
        </w:rPr>
      </w:pPr>
      <w:r w:rsidRPr="00277E54">
        <w:rPr>
          <w:rFonts w:ascii="Verdana" w:eastAsia="Times New Roman" w:hAnsi="Verdana" w:cs="Times New Roman"/>
          <w:bCs/>
          <w:smallCaps/>
          <w:sz w:val="24"/>
          <w:szCs w:val="24"/>
          <w:u w:val="single"/>
          <w:lang w:val="it-IT" w:eastAsia="it-IT"/>
        </w:rPr>
        <w:t xml:space="preserve">Separazioni, divorzi, </w:t>
      </w:r>
      <w:r w:rsidRPr="00AF4024">
        <w:rPr>
          <w:rFonts w:ascii="Verdana" w:eastAsia="Times New Roman" w:hAnsi="Verdana" w:cs="Times New Roman"/>
          <w:bCs/>
          <w:smallCaps/>
          <w:sz w:val="24"/>
          <w:szCs w:val="24"/>
          <w:u w:val="single"/>
          <w:lang w:val="it-IT" w:eastAsia="it-IT"/>
        </w:rPr>
        <w:t xml:space="preserve">ricorsi ex art.710 </w:t>
      </w:r>
      <w:proofErr w:type="spellStart"/>
      <w:r w:rsidRPr="00AF4024">
        <w:rPr>
          <w:rFonts w:ascii="Verdana" w:eastAsia="Times New Roman" w:hAnsi="Verdana" w:cs="Times New Roman"/>
          <w:bCs/>
          <w:smallCaps/>
          <w:sz w:val="24"/>
          <w:szCs w:val="24"/>
          <w:u w:val="single"/>
          <w:lang w:val="it-IT" w:eastAsia="it-IT"/>
        </w:rPr>
        <w:t>cpc</w:t>
      </w:r>
      <w:proofErr w:type="spellEnd"/>
      <w:r w:rsidRPr="00AF4024">
        <w:rPr>
          <w:rFonts w:ascii="Verdana" w:eastAsia="Times New Roman" w:hAnsi="Verdana" w:cs="Times New Roman"/>
          <w:bCs/>
          <w:smallCaps/>
          <w:sz w:val="24"/>
          <w:szCs w:val="24"/>
          <w:u w:val="single"/>
          <w:lang w:val="it-IT" w:eastAsia="it-IT"/>
        </w:rPr>
        <w:t xml:space="preserve">, art.9 l.898/70, art.156 cc e procedimenti </w:t>
      </w:r>
      <w:proofErr w:type="spellStart"/>
      <w:r w:rsidRPr="00AF4024">
        <w:rPr>
          <w:rFonts w:ascii="Verdana" w:eastAsia="Times New Roman" w:hAnsi="Verdana" w:cs="Times New Roman"/>
          <w:bCs/>
          <w:smallCaps/>
          <w:sz w:val="24"/>
          <w:szCs w:val="24"/>
          <w:u w:val="single"/>
          <w:lang w:val="it-IT" w:eastAsia="it-IT"/>
        </w:rPr>
        <w:t>gia’</w:t>
      </w:r>
      <w:proofErr w:type="spellEnd"/>
      <w:r w:rsidRPr="00AF4024">
        <w:rPr>
          <w:rFonts w:ascii="Verdana" w:eastAsia="Times New Roman" w:hAnsi="Verdana" w:cs="Times New Roman"/>
          <w:bCs/>
          <w:smallCaps/>
          <w:sz w:val="24"/>
          <w:szCs w:val="24"/>
          <w:u w:val="single"/>
          <w:lang w:val="it-IT" w:eastAsia="it-IT"/>
        </w:rPr>
        <w:t xml:space="preserve"> di competenza del tribunale dei minori,</w:t>
      </w:r>
      <w:r w:rsidRPr="00AF4024">
        <w:rPr>
          <w:rFonts w:ascii="Verdana" w:eastAsia="Times New Roman" w:hAnsi="Verdana" w:cs="Times New Roman"/>
          <w:bCs/>
          <w:sz w:val="24"/>
          <w:szCs w:val="24"/>
          <w:u w:val="single"/>
          <w:lang w:val="it-IT" w:eastAsia="it-IT"/>
        </w:rPr>
        <w:t xml:space="preserve"> </w:t>
      </w:r>
      <w:r w:rsidRPr="00AF4024">
        <w:rPr>
          <w:rFonts w:ascii="Verdana" w:eastAsia="Times New Roman" w:hAnsi="Verdana" w:cs="Times New Roman"/>
          <w:bCs/>
          <w:smallCaps/>
          <w:sz w:val="24"/>
          <w:szCs w:val="24"/>
          <w:u w:val="single"/>
          <w:lang w:val="it-IT" w:eastAsia="it-IT"/>
        </w:rPr>
        <w:t xml:space="preserve">contenzioso in materia di unioni civili e convivenze di fatto ex legge 76/2016, procedure </w:t>
      </w:r>
      <w:r w:rsidR="00277E54" w:rsidRPr="00AF4024">
        <w:rPr>
          <w:rFonts w:ascii="Verdana" w:eastAsia="Times New Roman" w:hAnsi="Verdana" w:cs="Times New Roman"/>
          <w:bCs/>
          <w:smallCaps/>
          <w:sz w:val="24"/>
          <w:szCs w:val="24"/>
          <w:u w:val="single"/>
          <w:lang w:val="it-IT" w:eastAsia="it-IT"/>
        </w:rPr>
        <w:t>in tema di rettifica del genere,</w:t>
      </w:r>
      <w:r w:rsidRPr="00AF4024">
        <w:rPr>
          <w:rFonts w:ascii="Verdana" w:eastAsia="Times New Roman" w:hAnsi="Verdana" w:cs="Times New Roman"/>
          <w:bCs/>
          <w:smallCaps/>
          <w:sz w:val="24"/>
          <w:szCs w:val="24"/>
          <w:u w:val="single"/>
          <w:lang w:val="it-IT" w:eastAsia="it-IT"/>
        </w:rPr>
        <w:t xml:space="preserve"> </w:t>
      </w:r>
      <w:r w:rsidR="00277E54" w:rsidRPr="00AF4024">
        <w:rPr>
          <w:rFonts w:ascii="Verdana" w:eastAsia="Times New Roman" w:hAnsi="Verdana" w:cs="Times New Roman"/>
          <w:bCs/>
          <w:smallCaps/>
          <w:sz w:val="24"/>
          <w:szCs w:val="24"/>
          <w:u w:val="single"/>
          <w:lang w:val="it-IT" w:eastAsia="it-IT"/>
        </w:rPr>
        <w:t xml:space="preserve">filiazione, </w:t>
      </w:r>
      <w:proofErr w:type="spellStart"/>
      <w:r w:rsidR="00277E54" w:rsidRPr="00AF4024">
        <w:rPr>
          <w:rFonts w:ascii="Verdana" w:eastAsia="Times New Roman" w:hAnsi="Verdana" w:cs="Times New Roman"/>
          <w:bCs/>
          <w:smallCaps/>
          <w:sz w:val="24"/>
          <w:szCs w:val="24"/>
          <w:u w:val="single"/>
          <w:lang w:val="it-IT" w:eastAsia="it-IT"/>
        </w:rPr>
        <w:t>dich</w:t>
      </w:r>
      <w:proofErr w:type="spellEnd"/>
      <w:r w:rsidR="00277E54" w:rsidRPr="00AF4024">
        <w:rPr>
          <w:rFonts w:ascii="Verdana" w:eastAsia="Times New Roman" w:hAnsi="Verdana" w:cs="Times New Roman"/>
          <w:bCs/>
          <w:smallCaps/>
          <w:sz w:val="24"/>
          <w:szCs w:val="24"/>
          <w:u w:val="single"/>
          <w:lang w:val="it-IT" w:eastAsia="it-IT"/>
        </w:rPr>
        <w:t xml:space="preserve">. giudiziale di paternità/maternità (269 </w:t>
      </w:r>
      <w:r w:rsidR="00277E54" w:rsidRPr="00AF4024">
        <w:rPr>
          <w:rFonts w:ascii="Verdana" w:eastAsia="Times New Roman" w:hAnsi="Verdana" w:cs="Times New Roman"/>
          <w:bCs/>
          <w:smallCaps/>
          <w:sz w:val="24"/>
          <w:szCs w:val="24"/>
          <w:u w:val="single"/>
          <w:lang w:val="it-IT" w:eastAsia="it-IT"/>
        </w:rPr>
        <w:lastRenderedPageBreak/>
        <w:t>cc), riconoscimento di figlio (art. 250 c.c.), disconoscimento di f</w:t>
      </w:r>
      <w:r w:rsidR="00AF4024" w:rsidRPr="00AF4024">
        <w:rPr>
          <w:rFonts w:ascii="Verdana" w:eastAsia="Times New Roman" w:hAnsi="Verdana" w:cs="Times New Roman"/>
          <w:bCs/>
          <w:smallCaps/>
          <w:sz w:val="24"/>
          <w:szCs w:val="24"/>
          <w:u w:val="single"/>
          <w:lang w:val="it-IT" w:eastAsia="it-IT"/>
        </w:rPr>
        <w:t xml:space="preserve">iglio (art. 250, 233, 244 c.c.), </w:t>
      </w:r>
      <w:r w:rsidR="00AF4024" w:rsidRPr="00AF4024">
        <w:rPr>
          <w:rFonts w:ascii="Verdana" w:eastAsia="Times New Roman" w:hAnsi="Verdana" w:cs="Times New Roman"/>
          <w:b/>
          <w:bCs/>
          <w:smallCaps/>
          <w:sz w:val="24"/>
          <w:szCs w:val="24"/>
          <w:u w:val="single"/>
          <w:lang w:val="it-IT" w:eastAsia="it-IT"/>
        </w:rPr>
        <w:t>cause di interdizione ed inabilitazione</w:t>
      </w:r>
      <w:r w:rsidRPr="00AF4024">
        <w:rPr>
          <w:rFonts w:ascii="Verdana" w:eastAsia="Times New Roman" w:hAnsi="Verdana" w:cs="Times New Roman"/>
          <w:bCs/>
          <w:smallCaps/>
          <w:sz w:val="24"/>
          <w:szCs w:val="24"/>
          <w:u w:val="single"/>
          <w:lang w:val="it-IT" w:eastAsia="it-IT"/>
        </w:rPr>
        <w:t>.</w:t>
      </w:r>
      <w:r w:rsidRPr="003C6ED1">
        <w:rPr>
          <w:rFonts w:ascii="Verdana" w:eastAsia="Times New Roman" w:hAnsi="Verdana" w:cs="Times New Roman"/>
          <w:bCs/>
          <w:sz w:val="24"/>
          <w:szCs w:val="24"/>
          <w:u w:val="single"/>
          <w:lang w:val="it-IT" w:eastAsia="it-IT"/>
        </w:rPr>
        <w:t xml:space="preserve"> </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p>
    <w:p w:rsidR="00AF4024" w:rsidRPr="00AF4024" w:rsidRDefault="00AF4024" w:rsidP="00AF4024">
      <w:pPr>
        <w:tabs>
          <w:tab w:val="left" w:pos="454"/>
          <w:tab w:val="left" w:pos="2552"/>
          <w:tab w:val="left" w:pos="6521"/>
        </w:tabs>
        <w:spacing w:before="0" w:after="0" w:line="264" w:lineRule="auto"/>
        <w:jc w:val="both"/>
        <w:rPr>
          <w:rFonts w:ascii="Verdana" w:eastAsia="Times New Roman" w:hAnsi="Verdana" w:cs="Times New Roman"/>
          <w:b/>
          <w:sz w:val="24"/>
          <w:szCs w:val="24"/>
          <w:lang w:val="it-IT" w:eastAsia="it-IT"/>
        </w:rPr>
      </w:pPr>
      <w:r w:rsidRPr="00AF4024">
        <w:rPr>
          <w:rFonts w:ascii="Verdana" w:eastAsia="Times New Roman" w:hAnsi="Verdana" w:cs="Times New Roman"/>
          <w:b/>
          <w:sz w:val="24"/>
          <w:szCs w:val="24"/>
          <w:lang w:val="it-IT" w:eastAsia="it-IT"/>
        </w:rPr>
        <w:t>DEMARCHI ALBENGO  dr. Paolo Giovanni                  Presidente trib.</w:t>
      </w:r>
    </w:p>
    <w:p w:rsidR="003C6ED1" w:rsidRPr="003C6ED1" w:rsidRDefault="009F1992"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Pr>
          <w:rFonts w:ascii="Verdana" w:eastAsia="Times New Roman" w:hAnsi="Verdana" w:cs="Times New Roman"/>
          <w:sz w:val="24"/>
          <w:szCs w:val="24"/>
          <w:lang w:val="it-IT" w:eastAsia="it-IT"/>
        </w:rPr>
        <w:t>TETAMO</w:t>
      </w:r>
      <w:r>
        <w:rPr>
          <w:rFonts w:ascii="Verdana" w:eastAsia="Times New Roman" w:hAnsi="Verdana" w:cs="Times New Roman"/>
          <w:sz w:val="24"/>
          <w:szCs w:val="24"/>
          <w:lang w:val="it-IT" w:eastAsia="it-IT"/>
        </w:rPr>
        <w:tab/>
      </w:r>
      <w:proofErr w:type="spellStart"/>
      <w:r>
        <w:rPr>
          <w:rFonts w:ascii="Verdana" w:eastAsia="Times New Roman" w:hAnsi="Verdana" w:cs="Times New Roman"/>
          <w:sz w:val="24"/>
          <w:szCs w:val="24"/>
          <w:lang w:val="it-IT" w:eastAsia="it-IT"/>
        </w:rPr>
        <w:t>d</w:t>
      </w:r>
      <w:r w:rsidR="003C6ED1" w:rsidRPr="003C6ED1">
        <w:rPr>
          <w:rFonts w:ascii="Verdana" w:eastAsia="Times New Roman" w:hAnsi="Verdana" w:cs="Times New Roman"/>
          <w:sz w:val="24"/>
          <w:szCs w:val="24"/>
          <w:lang w:val="it-IT" w:eastAsia="it-IT"/>
        </w:rPr>
        <w:t>r.Alberto</w:t>
      </w:r>
      <w:proofErr w:type="spellEnd"/>
      <w:r w:rsidR="003C6ED1" w:rsidRPr="003C6ED1">
        <w:rPr>
          <w:rFonts w:ascii="Verdana" w:eastAsia="Times New Roman" w:hAnsi="Verdana" w:cs="Times New Roman"/>
          <w:sz w:val="24"/>
          <w:szCs w:val="24"/>
          <w:lang w:val="it-IT" w:eastAsia="it-IT"/>
        </w:rPr>
        <w:tab/>
        <w:t xml:space="preserve">     </w:t>
      </w:r>
      <w:r w:rsidR="00D01E42">
        <w:rPr>
          <w:rFonts w:ascii="Verdana" w:eastAsia="Times New Roman" w:hAnsi="Verdana" w:cs="Times New Roman"/>
          <w:sz w:val="24"/>
          <w:szCs w:val="24"/>
          <w:lang w:val="it-IT" w:eastAsia="it-IT"/>
        </w:rPr>
        <w:t>Presidente</w:t>
      </w:r>
      <w:r w:rsidR="003C6ED1" w:rsidRPr="003C6ED1">
        <w:rPr>
          <w:rFonts w:ascii="Verdana" w:eastAsia="Times New Roman" w:hAnsi="Verdana" w:cs="Times New Roman"/>
          <w:sz w:val="24"/>
          <w:szCs w:val="24"/>
          <w:lang w:val="it-IT" w:eastAsia="it-IT"/>
        </w:rPr>
        <w:t xml:space="preserve"> </w:t>
      </w:r>
    </w:p>
    <w:p w:rsidR="009F1992" w:rsidRPr="009F1992" w:rsidRDefault="009F1992" w:rsidP="009F1992">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sidRPr="009F1992">
        <w:rPr>
          <w:rFonts w:ascii="Verdana" w:eastAsia="Times New Roman" w:hAnsi="Verdana" w:cs="Times New Roman"/>
          <w:sz w:val="24"/>
          <w:szCs w:val="24"/>
          <w:lang w:val="it-IT" w:eastAsia="it-IT"/>
        </w:rPr>
        <w:t xml:space="preserve">NOCCO                    dr.ssa Alessandra                              Giudice </w:t>
      </w:r>
    </w:p>
    <w:p w:rsidR="009F1992" w:rsidRPr="00FF337B" w:rsidRDefault="00FF337B" w:rsidP="009F1992">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Pr>
          <w:rFonts w:ascii="Verdana" w:eastAsia="Times New Roman" w:hAnsi="Verdana" w:cs="Times New Roman"/>
          <w:b/>
          <w:sz w:val="24"/>
          <w:szCs w:val="24"/>
          <w:lang w:val="it-IT" w:eastAsia="it-IT"/>
        </w:rPr>
        <w:t xml:space="preserve">MOT                                                                                 </w:t>
      </w:r>
      <w:r w:rsidRPr="00FF337B">
        <w:rPr>
          <w:rFonts w:ascii="Verdana" w:eastAsia="Times New Roman" w:hAnsi="Verdana" w:cs="Times New Roman"/>
          <w:sz w:val="24"/>
          <w:szCs w:val="24"/>
          <w:lang w:val="it-IT" w:eastAsia="it-IT"/>
        </w:rPr>
        <w:t>Giudice</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bCs/>
          <w:sz w:val="24"/>
          <w:szCs w:val="24"/>
          <w:lang w:val="it-IT" w:eastAsia="it-IT"/>
        </w:rPr>
      </w:pP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bCs/>
          <w:sz w:val="24"/>
          <w:szCs w:val="24"/>
          <w:lang w:val="it-IT" w:eastAsia="it-IT"/>
        </w:rPr>
      </w:pPr>
    </w:p>
    <w:p w:rsidR="003C6ED1" w:rsidRPr="003C6ED1" w:rsidRDefault="003C6ED1" w:rsidP="003C6ED1">
      <w:pPr>
        <w:keepNext/>
        <w:spacing w:before="80" w:after="20" w:line="264" w:lineRule="auto"/>
        <w:outlineLvl w:val="0"/>
        <w:rPr>
          <w:rFonts w:ascii="Verdana" w:eastAsia="Times New Roman" w:hAnsi="Verdana" w:cs="Times New Roman"/>
          <w:bCs/>
          <w:smallCaps/>
          <w:sz w:val="24"/>
          <w:szCs w:val="24"/>
          <w:u w:val="single"/>
          <w:lang w:val="it-IT" w:eastAsia="it-IT"/>
        </w:rPr>
      </w:pPr>
      <w:r w:rsidRPr="003C6ED1">
        <w:rPr>
          <w:rFonts w:ascii="Verdana" w:eastAsia="Times New Roman" w:hAnsi="Verdana" w:cs="Times New Roman"/>
          <w:bCs/>
          <w:smallCaps/>
          <w:sz w:val="24"/>
          <w:szCs w:val="24"/>
          <w:u w:val="single"/>
          <w:lang w:val="it-IT" w:eastAsia="it-IT"/>
        </w:rPr>
        <w:t>SEZIONE SPECIALIZZATA PER LE CONTROVERSIE AGRARIE</w:t>
      </w:r>
    </w:p>
    <w:p w:rsidR="003C6ED1" w:rsidRPr="003C6ED1" w:rsidRDefault="003C6ED1" w:rsidP="003C6ED1">
      <w:pPr>
        <w:spacing w:before="0" w:after="0" w:line="240" w:lineRule="auto"/>
        <w:rPr>
          <w:rFonts w:ascii="Times New Roman" w:eastAsia="Times New Roman" w:hAnsi="Times New Roman" w:cs="Times New Roman"/>
          <w:sz w:val="24"/>
          <w:szCs w:val="24"/>
          <w:lang w:val="it-IT" w:eastAsia="it-IT"/>
        </w:rPr>
      </w:pP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1)</w:t>
      </w:r>
      <w:r w:rsidRPr="003C6ED1">
        <w:rPr>
          <w:rFonts w:ascii="Verdana" w:eastAsia="Times New Roman" w:hAnsi="Verdana" w:cs="Times New Roman"/>
          <w:sz w:val="24"/>
          <w:szCs w:val="24"/>
          <w:lang w:val="it-IT" w:eastAsia="it-IT"/>
        </w:rPr>
        <w:tab/>
        <w:t xml:space="preserve">TETAMO                     dr. Alberto                              </w:t>
      </w:r>
      <w:r w:rsidR="00D01E42">
        <w:rPr>
          <w:rFonts w:ascii="Verdana" w:eastAsia="Times New Roman" w:hAnsi="Verdana" w:cs="Times New Roman"/>
          <w:sz w:val="24"/>
          <w:szCs w:val="24"/>
          <w:lang w:val="it-IT" w:eastAsia="it-IT"/>
        </w:rPr>
        <w:t>Presidente</w:t>
      </w:r>
    </w:p>
    <w:p w:rsidR="00AF4024" w:rsidRPr="00AF4024" w:rsidRDefault="003C6ED1" w:rsidP="003C6ED1">
      <w:pPr>
        <w:tabs>
          <w:tab w:val="left" w:pos="454"/>
          <w:tab w:val="left" w:pos="2552"/>
          <w:tab w:val="left" w:pos="6521"/>
        </w:tabs>
        <w:spacing w:before="0" w:after="0" w:line="264" w:lineRule="auto"/>
        <w:jc w:val="both"/>
        <w:rPr>
          <w:rFonts w:ascii="Verdana" w:eastAsia="Times New Roman" w:hAnsi="Verdana" w:cs="Times New Roman"/>
          <w:b/>
          <w:sz w:val="24"/>
          <w:szCs w:val="24"/>
          <w:lang w:val="it-IT" w:eastAsia="it-IT"/>
        </w:rPr>
      </w:pPr>
      <w:r w:rsidRPr="00AF4024">
        <w:rPr>
          <w:rFonts w:ascii="Verdana" w:eastAsia="Times New Roman" w:hAnsi="Verdana" w:cs="Times New Roman"/>
          <w:b/>
          <w:sz w:val="24"/>
          <w:szCs w:val="24"/>
          <w:lang w:val="it-IT" w:eastAsia="it-IT"/>
        </w:rPr>
        <w:t xml:space="preserve">2)  </w:t>
      </w:r>
      <w:r w:rsidR="00AF4024" w:rsidRPr="00AF4024">
        <w:rPr>
          <w:rFonts w:ascii="Verdana" w:eastAsia="Times New Roman" w:hAnsi="Verdana" w:cs="Times New Roman"/>
          <w:b/>
          <w:sz w:val="24"/>
          <w:szCs w:val="24"/>
          <w:lang w:val="it-IT" w:eastAsia="it-IT"/>
        </w:rPr>
        <w:t>LOMBARDO</w:t>
      </w:r>
      <w:r w:rsidRPr="00AF4024">
        <w:rPr>
          <w:rFonts w:ascii="Verdana" w:eastAsia="Times New Roman" w:hAnsi="Verdana" w:cs="Times New Roman"/>
          <w:b/>
          <w:sz w:val="24"/>
          <w:szCs w:val="24"/>
          <w:lang w:val="it-IT" w:eastAsia="it-IT"/>
        </w:rPr>
        <w:t xml:space="preserve"> </w:t>
      </w:r>
      <w:r w:rsidR="00AF4024" w:rsidRPr="00AF4024">
        <w:rPr>
          <w:rFonts w:ascii="Verdana" w:eastAsia="Times New Roman" w:hAnsi="Verdana" w:cs="Times New Roman"/>
          <w:b/>
          <w:sz w:val="24"/>
          <w:szCs w:val="24"/>
          <w:lang w:val="it-IT" w:eastAsia="it-IT"/>
        </w:rPr>
        <w:t xml:space="preserve">                dr. Marco</w:t>
      </w:r>
    </w:p>
    <w:p w:rsidR="003C6ED1" w:rsidRPr="003C6ED1" w:rsidRDefault="00AF4024"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Pr>
          <w:rFonts w:ascii="Verdana" w:eastAsia="Times New Roman" w:hAnsi="Verdana" w:cs="Times New Roman"/>
          <w:sz w:val="24"/>
          <w:szCs w:val="24"/>
          <w:lang w:val="it-IT" w:eastAsia="it-IT"/>
        </w:rPr>
        <w:t xml:space="preserve">3)  </w:t>
      </w:r>
      <w:r w:rsidR="003C6ED1" w:rsidRPr="003C6ED1">
        <w:rPr>
          <w:rFonts w:ascii="Verdana" w:eastAsia="Times New Roman" w:hAnsi="Verdana" w:cs="Times New Roman"/>
          <w:sz w:val="24"/>
          <w:szCs w:val="24"/>
          <w:lang w:val="it-IT" w:eastAsia="it-IT"/>
        </w:rPr>
        <w:t>CHIRIELEISON           dr.ssa Rossella                        Giudice</w:t>
      </w:r>
    </w:p>
    <w:p w:rsidR="003C6ED1" w:rsidRPr="003C6ED1" w:rsidRDefault="00AF4024"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Pr>
          <w:rFonts w:ascii="Verdana" w:eastAsia="Times New Roman" w:hAnsi="Verdana" w:cs="Times New Roman"/>
          <w:sz w:val="24"/>
          <w:szCs w:val="24"/>
          <w:lang w:val="it-IT" w:eastAsia="it-IT"/>
        </w:rPr>
        <w:t>4</w:t>
      </w:r>
      <w:r w:rsidR="003C6ED1" w:rsidRPr="003C6ED1">
        <w:rPr>
          <w:rFonts w:ascii="Verdana" w:eastAsia="Times New Roman" w:hAnsi="Verdana" w:cs="Times New Roman"/>
          <w:sz w:val="24"/>
          <w:szCs w:val="24"/>
          <w:lang w:val="it-IT" w:eastAsia="it-IT"/>
        </w:rPr>
        <w:t xml:space="preserve">)   BIASCI                      </w:t>
      </w:r>
      <w:proofErr w:type="spellStart"/>
      <w:r w:rsidR="003C6ED1" w:rsidRPr="003C6ED1">
        <w:rPr>
          <w:rFonts w:ascii="Verdana" w:eastAsia="Times New Roman" w:hAnsi="Verdana" w:cs="Times New Roman"/>
          <w:sz w:val="24"/>
          <w:szCs w:val="24"/>
          <w:lang w:val="it-IT" w:eastAsia="it-IT"/>
        </w:rPr>
        <w:t>dr.Pierluigi</w:t>
      </w:r>
      <w:proofErr w:type="spellEnd"/>
      <w:r w:rsidR="003C6ED1" w:rsidRPr="003C6ED1">
        <w:rPr>
          <w:rFonts w:ascii="Verdana" w:eastAsia="Times New Roman" w:hAnsi="Verdana" w:cs="Times New Roman"/>
          <w:sz w:val="24"/>
          <w:szCs w:val="24"/>
          <w:lang w:val="it-IT" w:eastAsia="it-IT"/>
        </w:rPr>
        <w:t xml:space="preserve">                              Giudice</w:t>
      </w:r>
    </w:p>
    <w:p w:rsidR="003C6ED1" w:rsidRPr="003C6ED1" w:rsidRDefault="00AF4024"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Pr>
          <w:rFonts w:ascii="Verdana" w:eastAsia="Times New Roman" w:hAnsi="Verdana" w:cs="Times New Roman"/>
          <w:sz w:val="24"/>
          <w:szCs w:val="24"/>
          <w:lang w:val="it-IT" w:eastAsia="it-IT"/>
        </w:rPr>
        <w:t>5</w:t>
      </w:r>
      <w:r w:rsidR="003C6ED1" w:rsidRPr="003C6ED1">
        <w:rPr>
          <w:rFonts w:ascii="Verdana" w:eastAsia="Times New Roman" w:hAnsi="Verdana" w:cs="Times New Roman"/>
          <w:sz w:val="24"/>
          <w:szCs w:val="24"/>
          <w:lang w:val="it-IT" w:eastAsia="it-IT"/>
        </w:rPr>
        <w:t xml:space="preserve">)   BERARDI                   </w:t>
      </w:r>
      <w:proofErr w:type="spellStart"/>
      <w:r w:rsidR="003C6ED1" w:rsidRPr="003C6ED1">
        <w:rPr>
          <w:rFonts w:ascii="Verdana" w:eastAsia="Times New Roman" w:hAnsi="Verdana" w:cs="Times New Roman"/>
          <w:sz w:val="24"/>
          <w:szCs w:val="24"/>
          <w:lang w:val="it-IT" w:eastAsia="it-IT"/>
        </w:rPr>
        <w:t>dr.Ruggiero</w:t>
      </w:r>
      <w:proofErr w:type="spellEnd"/>
      <w:r w:rsidR="003C6ED1" w:rsidRPr="003C6ED1">
        <w:rPr>
          <w:rFonts w:ascii="Verdana" w:eastAsia="Times New Roman" w:hAnsi="Verdana" w:cs="Times New Roman"/>
          <w:sz w:val="24"/>
          <w:szCs w:val="24"/>
          <w:lang w:val="it-IT" w:eastAsia="it-IT"/>
        </w:rPr>
        <w:t xml:space="preserve">                             Giudice</w:t>
      </w:r>
    </w:p>
    <w:p w:rsidR="003C6ED1" w:rsidRPr="003C6ED1" w:rsidRDefault="00E05016"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Pr>
          <w:rFonts w:ascii="Verdana" w:eastAsia="Times New Roman" w:hAnsi="Verdana" w:cs="Times New Roman"/>
          <w:sz w:val="24"/>
          <w:szCs w:val="24"/>
          <w:lang w:val="it-IT" w:eastAsia="it-IT"/>
        </w:rPr>
        <w:t>6</w:t>
      </w:r>
      <w:r w:rsidR="003C6ED1" w:rsidRPr="003C6ED1">
        <w:rPr>
          <w:rFonts w:ascii="Verdana" w:eastAsia="Times New Roman" w:hAnsi="Verdana" w:cs="Times New Roman"/>
          <w:sz w:val="24"/>
          <w:szCs w:val="24"/>
          <w:lang w:val="it-IT" w:eastAsia="it-IT"/>
        </w:rPr>
        <w:t>)</w:t>
      </w:r>
      <w:r w:rsidR="003C6ED1" w:rsidRPr="003C6ED1">
        <w:rPr>
          <w:rFonts w:ascii="Verdana" w:eastAsia="Times New Roman" w:hAnsi="Verdana" w:cs="Times New Roman"/>
          <w:sz w:val="24"/>
          <w:szCs w:val="24"/>
          <w:lang w:val="it-IT" w:eastAsia="it-IT"/>
        </w:rPr>
        <w:tab/>
        <w:t>GIRAUDO</w:t>
      </w:r>
      <w:r w:rsidR="003C6ED1" w:rsidRPr="003C6ED1">
        <w:rPr>
          <w:rFonts w:ascii="Verdana" w:eastAsia="Times New Roman" w:hAnsi="Verdana" w:cs="Times New Roman"/>
          <w:sz w:val="24"/>
          <w:szCs w:val="24"/>
          <w:lang w:val="it-IT" w:eastAsia="it-IT"/>
        </w:rPr>
        <w:tab/>
        <w:t xml:space="preserve">        Geom. Pier Mauro</w:t>
      </w:r>
      <w:r w:rsidR="003C6ED1" w:rsidRPr="003C6ED1">
        <w:rPr>
          <w:rFonts w:ascii="Verdana" w:eastAsia="Times New Roman" w:hAnsi="Verdana" w:cs="Times New Roman"/>
          <w:sz w:val="24"/>
          <w:szCs w:val="24"/>
          <w:lang w:val="it-IT" w:eastAsia="it-IT"/>
        </w:rPr>
        <w:tab/>
        <w:t xml:space="preserve">         Esperto</w:t>
      </w:r>
    </w:p>
    <w:p w:rsidR="003C6ED1" w:rsidRPr="003C6ED1" w:rsidRDefault="00E05016"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Pr>
          <w:rFonts w:ascii="Verdana" w:eastAsia="Times New Roman" w:hAnsi="Verdana" w:cs="Times New Roman"/>
          <w:sz w:val="24"/>
          <w:szCs w:val="24"/>
          <w:lang w:val="it-IT" w:eastAsia="it-IT"/>
        </w:rPr>
        <w:t>7</w:t>
      </w:r>
      <w:r w:rsidR="003C6ED1" w:rsidRPr="003C6ED1">
        <w:rPr>
          <w:rFonts w:ascii="Verdana" w:eastAsia="Times New Roman" w:hAnsi="Verdana" w:cs="Times New Roman"/>
          <w:sz w:val="24"/>
          <w:szCs w:val="24"/>
          <w:lang w:val="it-IT" w:eastAsia="it-IT"/>
        </w:rPr>
        <w:t>)</w:t>
      </w:r>
      <w:r w:rsidR="003C6ED1" w:rsidRPr="003C6ED1">
        <w:rPr>
          <w:rFonts w:ascii="Verdana" w:eastAsia="Times New Roman" w:hAnsi="Verdana" w:cs="Times New Roman"/>
          <w:sz w:val="24"/>
          <w:szCs w:val="24"/>
          <w:lang w:val="it-IT" w:eastAsia="it-IT"/>
        </w:rPr>
        <w:tab/>
        <w:t>GALLIANO</w:t>
      </w:r>
      <w:r w:rsidR="003C6ED1" w:rsidRPr="003C6ED1">
        <w:rPr>
          <w:rFonts w:ascii="Verdana" w:eastAsia="Times New Roman" w:hAnsi="Verdana" w:cs="Times New Roman"/>
          <w:sz w:val="24"/>
          <w:szCs w:val="24"/>
          <w:lang w:val="it-IT" w:eastAsia="it-IT"/>
        </w:rPr>
        <w:tab/>
        <w:t xml:space="preserve">        Aldo</w:t>
      </w:r>
      <w:r w:rsidR="003C6ED1" w:rsidRPr="003C6ED1">
        <w:rPr>
          <w:rFonts w:ascii="Verdana" w:eastAsia="Times New Roman" w:hAnsi="Verdana" w:cs="Times New Roman"/>
          <w:sz w:val="24"/>
          <w:szCs w:val="24"/>
          <w:lang w:val="it-IT" w:eastAsia="it-IT"/>
        </w:rPr>
        <w:tab/>
        <w:t xml:space="preserve">         Esperto</w:t>
      </w:r>
    </w:p>
    <w:p w:rsidR="003C6ED1" w:rsidRPr="003C6ED1" w:rsidRDefault="00E05016"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Pr>
          <w:rFonts w:ascii="Verdana" w:eastAsia="Times New Roman" w:hAnsi="Verdana" w:cs="Times New Roman"/>
          <w:sz w:val="24"/>
          <w:szCs w:val="24"/>
          <w:lang w:val="it-IT" w:eastAsia="it-IT"/>
        </w:rPr>
        <w:t>8</w:t>
      </w:r>
      <w:r w:rsidR="003C6ED1" w:rsidRPr="003C6ED1">
        <w:rPr>
          <w:rFonts w:ascii="Verdana" w:eastAsia="Times New Roman" w:hAnsi="Verdana" w:cs="Times New Roman"/>
          <w:sz w:val="24"/>
          <w:szCs w:val="24"/>
          <w:lang w:val="it-IT" w:eastAsia="it-IT"/>
        </w:rPr>
        <w:t>)</w:t>
      </w:r>
      <w:r w:rsidR="003C6ED1" w:rsidRPr="003C6ED1">
        <w:rPr>
          <w:rFonts w:ascii="Verdana" w:eastAsia="Times New Roman" w:hAnsi="Verdana" w:cs="Times New Roman"/>
          <w:sz w:val="24"/>
          <w:szCs w:val="24"/>
          <w:lang w:val="it-IT" w:eastAsia="it-IT"/>
        </w:rPr>
        <w:tab/>
        <w:t>CANAVESE                 Andrea                                   Esperto supplente</w:t>
      </w:r>
    </w:p>
    <w:p w:rsidR="003C6ED1" w:rsidRPr="003C6ED1" w:rsidRDefault="00E05016"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r>
        <w:rPr>
          <w:rFonts w:ascii="Verdana" w:eastAsia="Times New Roman" w:hAnsi="Verdana" w:cs="Times New Roman"/>
          <w:sz w:val="24"/>
          <w:szCs w:val="24"/>
          <w:lang w:val="it-IT" w:eastAsia="it-IT"/>
        </w:rPr>
        <w:t>9</w:t>
      </w:r>
      <w:r w:rsidR="003C6ED1" w:rsidRPr="003C6ED1">
        <w:rPr>
          <w:rFonts w:ascii="Verdana" w:eastAsia="Times New Roman" w:hAnsi="Verdana" w:cs="Times New Roman"/>
          <w:sz w:val="24"/>
          <w:szCs w:val="24"/>
          <w:lang w:val="it-IT" w:eastAsia="it-IT"/>
        </w:rPr>
        <w:t>)</w:t>
      </w:r>
      <w:r w:rsidR="003C6ED1" w:rsidRPr="003C6ED1">
        <w:rPr>
          <w:rFonts w:ascii="Verdana" w:eastAsia="Times New Roman" w:hAnsi="Verdana" w:cs="Times New Roman"/>
          <w:sz w:val="24"/>
          <w:szCs w:val="24"/>
          <w:lang w:val="it-IT" w:eastAsia="it-IT"/>
        </w:rPr>
        <w:tab/>
        <w:t>MASSIMINO               Renato                                   Esperto supplente</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sz w:val="24"/>
          <w:szCs w:val="24"/>
          <w:lang w:val="it-IT" w:eastAsia="it-IT"/>
        </w:rPr>
      </w:pPr>
    </w:p>
    <w:p w:rsidR="003C6ED1" w:rsidRPr="003C6ED1" w:rsidRDefault="003C6ED1" w:rsidP="003C6ED1">
      <w:pPr>
        <w:keepNext/>
        <w:spacing w:before="200" w:after="100" w:line="264" w:lineRule="auto"/>
        <w:outlineLvl w:val="0"/>
        <w:rPr>
          <w:rFonts w:ascii="Verdana" w:eastAsia="Times New Roman" w:hAnsi="Verdana" w:cs="Times New Roman"/>
          <w:bCs/>
          <w:sz w:val="24"/>
          <w:szCs w:val="24"/>
          <w:u w:val="single"/>
          <w:lang w:val="it-IT" w:eastAsia="it-IT"/>
        </w:rPr>
      </w:pPr>
      <w:r w:rsidRPr="003C6ED1">
        <w:rPr>
          <w:rFonts w:ascii="Verdana" w:eastAsia="Times New Roman" w:hAnsi="Verdana" w:cs="Times New Roman"/>
          <w:bCs/>
          <w:smallCaps/>
          <w:sz w:val="24"/>
          <w:szCs w:val="24"/>
          <w:u w:val="single"/>
          <w:lang w:val="it-IT" w:eastAsia="it-IT"/>
        </w:rPr>
        <w:t>Giudice del Registro delle Imprese</w:t>
      </w:r>
    </w:p>
    <w:p w:rsidR="003C6ED1" w:rsidRPr="003C6ED1" w:rsidRDefault="003C6ED1" w:rsidP="003C6ED1">
      <w:pPr>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MAGRI’ dr. Rodolfo                                     giudice</w:t>
      </w:r>
    </w:p>
    <w:p w:rsidR="003C6ED1" w:rsidRPr="003C6ED1" w:rsidRDefault="003C6ED1" w:rsidP="003C6ED1">
      <w:pPr>
        <w:spacing w:before="0" w:after="0" w:line="264" w:lineRule="auto"/>
        <w:jc w:val="both"/>
        <w:rPr>
          <w:rFonts w:ascii="Verdana" w:eastAsia="Times New Roman" w:hAnsi="Verdana" w:cs="Times New Roman"/>
          <w:sz w:val="24"/>
          <w:szCs w:val="24"/>
          <w:lang w:val="it-IT" w:eastAsia="it-IT"/>
        </w:rPr>
      </w:pPr>
      <w:r w:rsidRPr="003C6ED1">
        <w:rPr>
          <w:rFonts w:ascii="Verdana" w:eastAsia="Times New Roman" w:hAnsi="Verdana" w:cs="Times New Roman"/>
          <w:sz w:val="24"/>
          <w:szCs w:val="24"/>
          <w:lang w:val="it-IT" w:eastAsia="it-IT"/>
        </w:rPr>
        <w:t>FIORELLO dr.ssa Natalia                             giudice supplente</w:t>
      </w:r>
    </w:p>
    <w:p w:rsidR="003C6ED1" w:rsidRPr="003C6ED1" w:rsidRDefault="003C6ED1" w:rsidP="003C6ED1">
      <w:pPr>
        <w:spacing w:before="0" w:after="0" w:line="264" w:lineRule="auto"/>
        <w:jc w:val="both"/>
        <w:rPr>
          <w:rFonts w:ascii="Verdana" w:eastAsia="Times New Roman" w:hAnsi="Verdana" w:cs="Times New Roman"/>
          <w:sz w:val="24"/>
          <w:szCs w:val="24"/>
          <w:lang w:val="it-IT" w:eastAsia="it-IT"/>
        </w:rPr>
      </w:pPr>
    </w:p>
    <w:p w:rsidR="00384640" w:rsidRPr="00384640" w:rsidRDefault="00384640" w:rsidP="00384640">
      <w:pPr>
        <w:jc w:val="both"/>
        <w:rPr>
          <w:rFonts w:ascii="Verdana" w:hAnsi="Verdana"/>
          <w:smallCaps/>
          <w:u w:val="single"/>
          <w:lang w:val="it-IT"/>
        </w:rPr>
      </w:pPr>
      <w:r w:rsidRPr="00384640">
        <w:rPr>
          <w:rFonts w:ascii="Verdana" w:hAnsi="Verdana"/>
          <w:smallCaps/>
          <w:u w:val="single"/>
          <w:lang w:val="it-IT"/>
        </w:rPr>
        <w:t>Competenze del Presidente del tribunale</w:t>
      </w:r>
    </w:p>
    <w:p w:rsidR="00384640" w:rsidRPr="006A12DC" w:rsidRDefault="00384640" w:rsidP="00384640">
      <w:pPr>
        <w:ind w:firstLine="284"/>
        <w:jc w:val="both"/>
        <w:rPr>
          <w:rFonts w:ascii="Verdana" w:hAnsi="Verdana"/>
          <w:lang w:val="it-IT"/>
        </w:rPr>
      </w:pPr>
      <w:r w:rsidRPr="006A12DC">
        <w:rPr>
          <w:rFonts w:ascii="Verdana" w:hAnsi="Verdana"/>
          <w:lang w:val="it-IT"/>
        </w:rPr>
        <w:t xml:space="preserve">Il </w:t>
      </w:r>
      <w:r>
        <w:rPr>
          <w:rFonts w:ascii="Verdana" w:hAnsi="Verdana"/>
          <w:lang w:val="it-IT"/>
        </w:rPr>
        <w:t>Presidente</w:t>
      </w:r>
      <w:r w:rsidRPr="006A12DC">
        <w:rPr>
          <w:rFonts w:ascii="Verdana" w:hAnsi="Verdana"/>
          <w:lang w:val="it-IT"/>
        </w:rPr>
        <w:t>, conformemente alle precedenti tabelle approvate, presiederà</w:t>
      </w:r>
      <w:r w:rsidR="00417D4C">
        <w:rPr>
          <w:rFonts w:ascii="Verdana" w:hAnsi="Verdana"/>
          <w:lang w:val="it-IT"/>
        </w:rPr>
        <w:t>, senza assegnazioni,</w:t>
      </w:r>
      <w:r w:rsidRPr="006A12DC">
        <w:rPr>
          <w:rFonts w:ascii="Verdana" w:hAnsi="Verdana"/>
          <w:lang w:val="it-IT"/>
        </w:rPr>
        <w:t xml:space="preserve"> tutti i collegi civili del contenzioso civile ordinario e quelli ex articoli 669-</w:t>
      </w:r>
      <w:r w:rsidRPr="006A12DC">
        <w:rPr>
          <w:rFonts w:ascii="Verdana" w:hAnsi="Verdana"/>
          <w:i/>
          <w:lang w:val="it-IT"/>
        </w:rPr>
        <w:t>terdecies</w:t>
      </w:r>
      <w:r w:rsidRPr="006A12DC">
        <w:rPr>
          <w:rFonts w:ascii="Verdana" w:hAnsi="Verdana"/>
          <w:lang w:val="it-IT"/>
        </w:rPr>
        <w:t xml:space="preserve"> e seguenti del codice di procedura civile</w:t>
      </w:r>
      <w:r>
        <w:rPr>
          <w:rFonts w:ascii="Verdana" w:hAnsi="Verdana"/>
          <w:lang w:val="it-IT"/>
        </w:rPr>
        <w:t xml:space="preserve"> (anche in materia di lavoro e previdenza)</w:t>
      </w:r>
      <w:r w:rsidRPr="006A12DC">
        <w:rPr>
          <w:rFonts w:ascii="Verdana" w:hAnsi="Verdana"/>
          <w:lang w:val="it-IT"/>
        </w:rPr>
        <w:t xml:space="preserve">, nonché quelli ex articolo 53 del codice di procedura civile e quelli ex articolo 14 del decreto legislativo 150-2011 (sono esclusi i collegi in materia di </w:t>
      </w:r>
      <w:r w:rsidR="00D77B28">
        <w:rPr>
          <w:rFonts w:ascii="Verdana" w:hAnsi="Verdana"/>
          <w:lang w:val="it-IT"/>
        </w:rPr>
        <w:t xml:space="preserve">volontaria giurisdizione, </w:t>
      </w:r>
      <w:r w:rsidRPr="006A12DC">
        <w:rPr>
          <w:rFonts w:ascii="Verdana" w:hAnsi="Verdana"/>
          <w:lang w:val="it-IT"/>
        </w:rPr>
        <w:t xml:space="preserve">procedure concorsuali ed esecutive, nonché il collegio agrario, che saranno presieduti dal </w:t>
      </w:r>
      <w:r>
        <w:rPr>
          <w:rFonts w:ascii="Verdana" w:hAnsi="Verdana"/>
          <w:lang w:val="it-IT"/>
        </w:rPr>
        <w:t>Presidente</w:t>
      </w:r>
      <w:r w:rsidRPr="006A12DC">
        <w:rPr>
          <w:rFonts w:ascii="Verdana" w:hAnsi="Verdana"/>
          <w:lang w:val="it-IT"/>
        </w:rPr>
        <w:t xml:space="preserve"> della sezione civile). </w:t>
      </w:r>
    </w:p>
    <w:p w:rsidR="00384640" w:rsidRDefault="00384640" w:rsidP="00384640">
      <w:pPr>
        <w:ind w:firstLine="284"/>
        <w:jc w:val="both"/>
        <w:rPr>
          <w:rFonts w:ascii="Verdana" w:hAnsi="Verdana"/>
          <w:lang w:val="it-IT"/>
        </w:rPr>
      </w:pPr>
      <w:r w:rsidRPr="006A12DC">
        <w:rPr>
          <w:rFonts w:ascii="Verdana" w:hAnsi="Verdana"/>
          <w:lang w:val="it-IT"/>
        </w:rPr>
        <w:t>Si occuperà inoltre di: procedure di ammortamento, nomina di arbitri, nomine di esperti previsti dalle norme in materia di società e impresa, procedure di liquidazione di associazioni e fondazioni ai sensi degli articoli 11 e seguenti delle disposizioni di attuazione al codice civile, nomine</w:t>
      </w:r>
      <w:r w:rsidRPr="006A12DC">
        <w:rPr>
          <w:lang w:val="it-IT"/>
        </w:rPr>
        <w:t xml:space="preserve"> </w:t>
      </w:r>
      <w:r w:rsidRPr="006A12DC">
        <w:rPr>
          <w:rFonts w:ascii="Verdana" w:hAnsi="Verdana"/>
          <w:lang w:val="it-IT"/>
        </w:rPr>
        <w:t>ex articolo 76, comma 10, del d.p.r. 05/10/2010, numero 207, nomina e revoca dei presentatori ai sensi della</w:t>
      </w:r>
      <w:r w:rsidRPr="006A12DC">
        <w:rPr>
          <w:lang w:val="it-IT"/>
        </w:rPr>
        <w:t xml:space="preserve"> </w:t>
      </w:r>
      <w:r w:rsidRPr="006A12DC">
        <w:rPr>
          <w:rFonts w:ascii="Verdana" w:hAnsi="Verdana"/>
          <w:lang w:val="it-IT"/>
        </w:rPr>
        <w:t>legge 349-73, procedure di riabilitazione ai sensi della</w:t>
      </w:r>
      <w:r w:rsidRPr="006A12DC">
        <w:rPr>
          <w:lang w:val="it-IT"/>
        </w:rPr>
        <w:t xml:space="preserve"> </w:t>
      </w:r>
      <w:r w:rsidRPr="006A12DC">
        <w:rPr>
          <w:rFonts w:ascii="Verdana" w:hAnsi="Verdana"/>
          <w:lang w:val="it-IT"/>
        </w:rPr>
        <w:lastRenderedPageBreak/>
        <w:t xml:space="preserve">legge 7.3.1996 n. 108, nomine ai sensi degli articoli 56 e 57 della legge notarile, autorizzazioni ex articolo 476 del codice di procedura civile. </w:t>
      </w:r>
    </w:p>
    <w:p w:rsidR="00417D4C" w:rsidRDefault="00417D4C" w:rsidP="00384640">
      <w:pPr>
        <w:ind w:firstLine="284"/>
        <w:jc w:val="both"/>
        <w:rPr>
          <w:rFonts w:ascii="Verdana" w:hAnsi="Verdana"/>
          <w:lang w:val="it-IT"/>
        </w:rPr>
      </w:pPr>
      <w:r w:rsidRPr="0007555B">
        <w:rPr>
          <w:rFonts w:ascii="Verdana" w:hAnsi="Verdana"/>
          <w:b/>
          <w:lang w:val="it-IT"/>
        </w:rPr>
        <w:t>Al fine di sopperire alle vacanze in organico nel settore della volontaria giurisdizione, dal 10 settembre 2018 sarà assegnatario del 50% delle ca</w:t>
      </w:r>
      <w:r w:rsidR="00AF4024">
        <w:rPr>
          <w:rFonts w:ascii="Verdana" w:hAnsi="Verdana"/>
          <w:b/>
          <w:lang w:val="it-IT"/>
        </w:rPr>
        <w:t>use contenziose di interdizione ed</w:t>
      </w:r>
      <w:r w:rsidRPr="0007555B">
        <w:rPr>
          <w:rFonts w:ascii="Verdana" w:hAnsi="Verdana"/>
          <w:b/>
          <w:lang w:val="it-IT"/>
        </w:rPr>
        <w:t xml:space="preserve"> inabilitazione</w:t>
      </w:r>
      <w:r w:rsidR="00AF4024">
        <w:rPr>
          <w:rFonts w:ascii="Verdana" w:hAnsi="Verdana"/>
          <w:lang w:val="it-IT"/>
        </w:rPr>
        <w:t>.</w:t>
      </w:r>
    </w:p>
    <w:p w:rsidR="003C6ED1" w:rsidRPr="003C6ED1" w:rsidRDefault="003C6ED1" w:rsidP="003C6ED1">
      <w:pPr>
        <w:tabs>
          <w:tab w:val="left" w:pos="454"/>
          <w:tab w:val="left" w:pos="2552"/>
          <w:tab w:val="left" w:pos="6521"/>
        </w:tabs>
        <w:spacing w:before="0" w:after="0" w:line="264" w:lineRule="auto"/>
        <w:jc w:val="both"/>
        <w:rPr>
          <w:rFonts w:ascii="Verdana" w:eastAsia="Times New Roman" w:hAnsi="Verdana" w:cs="Times New Roman"/>
          <w:bCs/>
          <w:sz w:val="24"/>
          <w:szCs w:val="24"/>
          <w:lang w:val="it-IT" w:eastAsia="it-IT"/>
        </w:rPr>
      </w:pPr>
      <w:r w:rsidRPr="003C6ED1">
        <w:rPr>
          <w:rFonts w:ascii="Verdana" w:eastAsia="Times New Roman" w:hAnsi="Verdana" w:cs="Times New Roman"/>
          <w:bCs/>
          <w:sz w:val="24"/>
          <w:szCs w:val="24"/>
          <w:lang w:val="it-IT" w:eastAsia="it-IT"/>
        </w:rPr>
        <w:t xml:space="preserve">                                          </w:t>
      </w:r>
    </w:p>
    <w:p w:rsidR="00C10D83" w:rsidRDefault="00C10D83" w:rsidP="00395F29">
      <w:pPr>
        <w:autoSpaceDE w:val="0"/>
        <w:autoSpaceDN w:val="0"/>
        <w:adjustRightInd w:val="0"/>
        <w:spacing w:after="0" w:line="240" w:lineRule="auto"/>
        <w:rPr>
          <w:rFonts w:ascii="Times New Roman" w:hAnsi="Times New Roman" w:cs="Times New Roman"/>
          <w:color w:val="000000"/>
          <w:sz w:val="24"/>
          <w:szCs w:val="24"/>
          <w:lang w:val="it-IT"/>
        </w:rPr>
      </w:pPr>
    </w:p>
    <w:p w:rsidR="00C10D83" w:rsidRDefault="00C10D83" w:rsidP="00395F29">
      <w:pPr>
        <w:autoSpaceDE w:val="0"/>
        <w:autoSpaceDN w:val="0"/>
        <w:adjustRightInd w:val="0"/>
        <w:spacing w:after="0" w:line="240" w:lineRule="auto"/>
        <w:rPr>
          <w:rFonts w:ascii="Times New Roman" w:hAnsi="Times New Roman" w:cs="Times New Roman"/>
          <w:color w:val="000000"/>
          <w:sz w:val="24"/>
          <w:szCs w:val="24"/>
          <w:lang w:val="it-IT"/>
        </w:rPr>
      </w:pPr>
    </w:p>
    <w:p w:rsidR="008B0646" w:rsidRPr="008B0646" w:rsidRDefault="007E2041" w:rsidP="008B0646">
      <w:pPr>
        <w:pStyle w:val="Titolo"/>
        <w:ind w:left="720" w:right="713"/>
        <w:jc w:val="center"/>
        <w:rPr>
          <w:rFonts w:ascii="Times New Roman" w:hAnsi="Times New Roman" w:cs="Times New Roman"/>
          <w:sz w:val="32"/>
          <w:szCs w:val="32"/>
          <w:u w:val="single"/>
          <w:lang w:val="it-IT"/>
        </w:rPr>
      </w:pPr>
      <w:bookmarkStart w:id="1" w:name="OLE_LINK1"/>
      <w:r w:rsidRPr="008B0646">
        <w:rPr>
          <w:rFonts w:ascii="Times New Roman" w:hAnsi="Times New Roman" w:cs="Times New Roman"/>
          <w:sz w:val="32"/>
          <w:szCs w:val="32"/>
          <w:u w:val="single"/>
          <w:lang w:val="it-IT"/>
        </w:rPr>
        <w:t>se</w:t>
      </w:r>
      <w:r w:rsidR="008B0646" w:rsidRPr="008B0646">
        <w:rPr>
          <w:rFonts w:ascii="Times New Roman" w:hAnsi="Times New Roman" w:cs="Times New Roman"/>
          <w:sz w:val="32"/>
          <w:szCs w:val="32"/>
          <w:u w:val="single"/>
          <w:lang w:val="it-IT"/>
        </w:rPr>
        <w:t>ttore penale</w:t>
      </w:r>
    </w:p>
    <w:p w:rsidR="00C10D83" w:rsidRPr="008B0646" w:rsidRDefault="008B0646" w:rsidP="008B0646">
      <w:pPr>
        <w:pStyle w:val="Titolo"/>
        <w:ind w:left="720" w:right="713"/>
        <w:jc w:val="center"/>
        <w:rPr>
          <w:rFonts w:ascii="Times New Roman" w:hAnsi="Times New Roman" w:cs="Times New Roman"/>
          <w:sz w:val="24"/>
          <w:szCs w:val="24"/>
          <w:lang w:val="it-IT"/>
        </w:rPr>
      </w:pPr>
      <w:r w:rsidRPr="008B0646">
        <w:rPr>
          <w:rFonts w:ascii="Times New Roman" w:hAnsi="Times New Roman" w:cs="Times New Roman"/>
          <w:sz w:val="24"/>
          <w:szCs w:val="24"/>
          <w:lang w:val="it-IT"/>
        </w:rPr>
        <w:t>se</w:t>
      </w:r>
      <w:r w:rsidR="007E2041" w:rsidRPr="008B0646">
        <w:rPr>
          <w:rFonts w:ascii="Times New Roman" w:hAnsi="Times New Roman" w:cs="Times New Roman"/>
          <w:sz w:val="24"/>
          <w:szCs w:val="24"/>
          <w:lang w:val="it-IT"/>
        </w:rPr>
        <w:t xml:space="preserve">zione </w:t>
      </w:r>
      <w:r w:rsidR="00C10D83" w:rsidRPr="008B0646">
        <w:rPr>
          <w:rFonts w:ascii="Times New Roman" w:hAnsi="Times New Roman" w:cs="Times New Roman"/>
          <w:sz w:val="24"/>
          <w:szCs w:val="24"/>
          <w:lang w:val="it-IT"/>
        </w:rPr>
        <w:t>penal</w:t>
      </w:r>
      <w:r w:rsidR="007E2041" w:rsidRPr="008B0646">
        <w:rPr>
          <w:rFonts w:ascii="Times New Roman" w:hAnsi="Times New Roman" w:cs="Times New Roman"/>
          <w:sz w:val="24"/>
          <w:szCs w:val="24"/>
          <w:lang w:val="it-IT"/>
        </w:rPr>
        <w:t>e</w:t>
      </w:r>
      <w:r w:rsidRPr="008B0646">
        <w:rPr>
          <w:rFonts w:ascii="Times New Roman" w:hAnsi="Times New Roman" w:cs="Times New Roman"/>
          <w:sz w:val="24"/>
          <w:szCs w:val="24"/>
          <w:lang w:val="it-IT"/>
        </w:rPr>
        <w:t xml:space="preserve"> unica</w:t>
      </w:r>
    </w:p>
    <w:bookmarkEnd w:id="1"/>
    <w:p w:rsidR="007E2041" w:rsidRPr="007E2041" w:rsidRDefault="007E2041" w:rsidP="007E2041">
      <w:pPr>
        <w:rPr>
          <w:lang w:val="it-IT"/>
        </w:rPr>
      </w:pPr>
    </w:p>
    <w:p w:rsidR="004E0838" w:rsidRDefault="004E0838" w:rsidP="00702A79">
      <w:pPr>
        <w:spacing w:line="264" w:lineRule="auto"/>
        <w:ind w:left="454" w:hanging="454"/>
        <w:jc w:val="both"/>
        <w:rPr>
          <w:rFonts w:ascii="Verdana" w:hAnsi="Verdana"/>
          <w:bCs/>
          <w:lang w:val="it-IT"/>
        </w:rPr>
      </w:pPr>
      <w:r>
        <w:rPr>
          <w:rFonts w:ascii="Verdana" w:hAnsi="Verdana"/>
          <w:bCs/>
          <w:lang w:val="it-IT"/>
        </w:rPr>
        <w:t>La sezione unica penale è</w:t>
      </w:r>
      <w:r w:rsidRPr="004E0838">
        <w:rPr>
          <w:rFonts w:ascii="Verdana" w:hAnsi="Verdana"/>
          <w:bCs/>
          <w:lang w:val="it-IT"/>
        </w:rPr>
        <w:t xml:space="preserve"> articolata in sotto</w:t>
      </w:r>
      <w:r>
        <w:rPr>
          <w:rFonts w:ascii="Verdana" w:hAnsi="Verdana"/>
          <w:bCs/>
          <w:lang w:val="it-IT"/>
        </w:rPr>
        <w:t>-</w:t>
      </w:r>
      <w:r w:rsidRPr="004E0838">
        <w:rPr>
          <w:rFonts w:ascii="Verdana" w:hAnsi="Verdana"/>
          <w:bCs/>
          <w:lang w:val="it-IT"/>
        </w:rPr>
        <w:t xml:space="preserve">settori: GIP, </w:t>
      </w:r>
      <w:r w:rsidR="00EC760A" w:rsidRPr="004E0838">
        <w:rPr>
          <w:rFonts w:ascii="Verdana" w:hAnsi="Verdana"/>
          <w:bCs/>
          <w:lang w:val="it-IT"/>
        </w:rPr>
        <w:t>Di</w:t>
      </w:r>
      <w:r w:rsidRPr="004E0838">
        <w:rPr>
          <w:rFonts w:ascii="Verdana" w:hAnsi="Verdana"/>
          <w:bCs/>
          <w:lang w:val="it-IT"/>
        </w:rPr>
        <w:t xml:space="preserve">battimento monocratico, </w:t>
      </w:r>
      <w:r w:rsidR="00EC760A" w:rsidRPr="004E0838">
        <w:rPr>
          <w:rFonts w:ascii="Verdana" w:hAnsi="Verdana"/>
          <w:bCs/>
          <w:lang w:val="it-IT"/>
        </w:rPr>
        <w:t>Di</w:t>
      </w:r>
      <w:r w:rsidRPr="004E0838">
        <w:rPr>
          <w:rFonts w:ascii="Verdana" w:hAnsi="Verdana"/>
          <w:bCs/>
          <w:lang w:val="it-IT"/>
        </w:rPr>
        <w:t xml:space="preserve">battimento collegiale, </w:t>
      </w:r>
      <w:r w:rsidR="00EC760A" w:rsidRPr="004E0838">
        <w:rPr>
          <w:rFonts w:ascii="Verdana" w:hAnsi="Verdana"/>
          <w:bCs/>
          <w:lang w:val="it-IT"/>
        </w:rPr>
        <w:t>C</w:t>
      </w:r>
      <w:r w:rsidRPr="004E0838">
        <w:rPr>
          <w:rFonts w:ascii="Verdana" w:hAnsi="Verdana"/>
          <w:bCs/>
          <w:lang w:val="it-IT"/>
        </w:rPr>
        <w:t>orte d’assise</w:t>
      </w:r>
      <w:r>
        <w:rPr>
          <w:rFonts w:ascii="Verdana" w:hAnsi="Verdana"/>
          <w:bCs/>
          <w:lang w:val="it-IT"/>
        </w:rPr>
        <w:t>.</w:t>
      </w:r>
    </w:p>
    <w:p w:rsidR="00702A79" w:rsidRDefault="007E2041" w:rsidP="00702A79">
      <w:pPr>
        <w:spacing w:line="264" w:lineRule="auto"/>
        <w:ind w:left="454" w:hanging="454"/>
        <w:jc w:val="both"/>
        <w:rPr>
          <w:rFonts w:ascii="Verdana" w:hAnsi="Verdana"/>
          <w:bCs/>
          <w:lang w:val="it-IT"/>
        </w:rPr>
      </w:pPr>
      <w:r>
        <w:rPr>
          <w:rFonts w:ascii="Verdana" w:hAnsi="Verdana"/>
          <w:bCs/>
          <w:lang w:val="it-IT"/>
        </w:rPr>
        <w:t xml:space="preserve">Per quanto riguarda il settore del </w:t>
      </w:r>
      <w:r w:rsidRPr="007E2041">
        <w:rPr>
          <w:rFonts w:ascii="Verdana" w:hAnsi="Verdana"/>
          <w:b/>
          <w:bCs/>
          <w:smallCaps/>
          <w:lang w:val="it-IT"/>
        </w:rPr>
        <w:t>dibattimento</w:t>
      </w:r>
      <w:r>
        <w:rPr>
          <w:rFonts w:ascii="Verdana" w:hAnsi="Verdana"/>
          <w:bCs/>
          <w:lang w:val="it-IT"/>
        </w:rPr>
        <w:t xml:space="preserve"> </w:t>
      </w:r>
      <w:r w:rsidR="00702A79" w:rsidRPr="002F2EAB">
        <w:rPr>
          <w:rFonts w:ascii="Verdana" w:hAnsi="Verdana"/>
          <w:b/>
          <w:bCs/>
          <w:smallCaps/>
          <w:lang w:val="it-IT"/>
        </w:rPr>
        <w:t>Monocratico</w:t>
      </w:r>
      <w:r>
        <w:rPr>
          <w:rFonts w:ascii="Verdana" w:hAnsi="Verdana"/>
          <w:b/>
          <w:bCs/>
          <w:smallCaps/>
          <w:lang w:val="it-IT"/>
        </w:rPr>
        <w:t xml:space="preserve">, </w:t>
      </w:r>
      <w:r>
        <w:rPr>
          <w:rFonts w:ascii="Verdana" w:hAnsi="Verdana"/>
          <w:bCs/>
          <w:lang w:val="it-IT"/>
        </w:rPr>
        <w:t>vengono individuati gruppi di materie specialistiche attribuite a sin</w:t>
      </w:r>
      <w:r w:rsidR="004E0838">
        <w:rPr>
          <w:rFonts w:ascii="Verdana" w:hAnsi="Verdana"/>
          <w:bCs/>
          <w:lang w:val="it-IT"/>
        </w:rPr>
        <w:t>g</w:t>
      </w:r>
      <w:r>
        <w:rPr>
          <w:rFonts w:ascii="Verdana" w:hAnsi="Verdana"/>
          <w:bCs/>
          <w:lang w:val="it-IT"/>
        </w:rPr>
        <w:t xml:space="preserve">oli giudici, </w:t>
      </w:r>
      <w:r w:rsidR="004E0838">
        <w:rPr>
          <w:rFonts w:ascii="Verdana" w:hAnsi="Verdana"/>
          <w:bCs/>
          <w:lang w:val="it-IT"/>
        </w:rPr>
        <w:t xml:space="preserve">secondo </w:t>
      </w:r>
      <w:r>
        <w:rPr>
          <w:rFonts w:ascii="Verdana" w:hAnsi="Verdana"/>
          <w:bCs/>
          <w:lang w:val="it-IT"/>
        </w:rPr>
        <w:t>lo schema seguente</w:t>
      </w:r>
      <w:r w:rsidR="004E0838">
        <w:rPr>
          <w:rFonts w:ascii="Verdana" w:hAnsi="Verdana"/>
          <w:bCs/>
          <w:lang w:val="it-IT"/>
        </w:rPr>
        <w:t>:</w:t>
      </w:r>
    </w:p>
    <w:p w:rsidR="008B0646" w:rsidRPr="002F2EAB" w:rsidRDefault="008B0646" w:rsidP="00702A79">
      <w:pPr>
        <w:spacing w:line="264" w:lineRule="auto"/>
        <w:ind w:left="454" w:hanging="454"/>
        <w:jc w:val="both"/>
        <w:rPr>
          <w:rFonts w:ascii="Verdana" w:hAnsi="Verdana"/>
          <w:bCs/>
          <w:lang w:val="it-IT"/>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276"/>
        <w:gridCol w:w="1417"/>
        <w:gridCol w:w="2041"/>
        <w:gridCol w:w="851"/>
        <w:gridCol w:w="1503"/>
        <w:gridCol w:w="1559"/>
      </w:tblGrid>
      <w:tr w:rsidR="00702A79" w:rsidRPr="003921DA" w:rsidTr="0074090F">
        <w:tc>
          <w:tcPr>
            <w:tcW w:w="1418" w:type="dxa"/>
            <w:shd w:val="clear" w:color="auto" w:fill="auto"/>
          </w:tcPr>
          <w:p w:rsidR="00702A79" w:rsidRPr="002F2EAB" w:rsidRDefault="00702A79" w:rsidP="00B76056">
            <w:pPr>
              <w:spacing w:line="264" w:lineRule="auto"/>
              <w:jc w:val="center"/>
              <w:rPr>
                <w:rFonts w:ascii="Verdana" w:hAnsi="Verdana"/>
                <w:b/>
                <w:bCs/>
                <w:lang w:val="it-IT"/>
              </w:rPr>
            </w:pPr>
          </w:p>
        </w:tc>
        <w:tc>
          <w:tcPr>
            <w:tcW w:w="1276" w:type="dxa"/>
            <w:shd w:val="clear" w:color="auto" w:fill="auto"/>
          </w:tcPr>
          <w:p w:rsidR="00702A79" w:rsidRPr="007E2041" w:rsidRDefault="00702A79" w:rsidP="00B76056">
            <w:pPr>
              <w:spacing w:line="264" w:lineRule="auto"/>
              <w:jc w:val="center"/>
              <w:rPr>
                <w:rFonts w:ascii="Verdana" w:hAnsi="Verdana"/>
                <w:b/>
                <w:bCs/>
                <w:sz w:val="16"/>
                <w:szCs w:val="16"/>
                <w:lang w:val="it-IT"/>
              </w:rPr>
            </w:pPr>
            <w:r w:rsidRPr="007E2041">
              <w:rPr>
                <w:rFonts w:ascii="Verdana" w:hAnsi="Verdana"/>
                <w:b/>
                <w:bCs/>
                <w:sz w:val="16"/>
                <w:szCs w:val="16"/>
                <w:lang w:val="it-IT"/>
              </w:rPr>
              <w:t>Frodi alimentari</w:t>
            </w:r>
          </w:p>
        </w:tc>
        <w:tc>
          <w:tcPr>
            <w:tcW w:w="1417" w:type="dxa"/>
            <w:shd w:val="clear" w:color="auto" w:fill="auto"/>
          </w:tcPr>
          <w:p w:rsidR="00702A79" w:rsidRPr="007E2041" w:rsidRDefault="00702A79" w:rsidP="00B76056">
            <w:pPr>
              <w:spacing w:line="264" w:lineRule="auto"/>
              <w:jc w:val="center"/>
              <w:rPr>
                <w:rFonts w:ascii="Verdana" w:hAnsi="Verdana"/>
                <w:b/>
                <w:bCs/>
                <w:sz w:val="16"/>
                <w:szCs w:val="16"/>
                <w:lang w:val="it-IT"/>
              </w:rPr>
            </w:pPr>
            <w:r w:rsidRPr="007E2041">
              <w:rPr>
                <w:rFonts w:ascii="Verdana" w:hAnsi="Verdana"/>
                <w:b/>
                <w:bCs/>
                <w:sz w:val="16"/>
                <w:szCs w:val="16"/>
                <w:lang w:val="it-IT"/>
              </w:rPr>
              <w:t>Famiglia e Fasce deboli</w:t>
            </w:r>
          </w:p>
        </w:tc>
        <w:tc>
          <w:tcPr>
            <w:tcW w:w="2041" w:type="dxa"/>
            <w:shd w:val="clear" w:color="auto" w:fill="auto"/>
          </w:tcPr>
          <w:p w:rsidR="00702A79" w:rsidRPr="002F2EAB" w:rsidRDefault="00702A79" w:rsidP="00B76056">
            <w:pPr>
              <w:spacing w:line="264" w:lineRule="auto"/>
              <w:jc w:val="center"/>
              <w:rPr>
                <w:rFonts w:ascii="Verdana" w:hAnsi="Verdana"/>
                <w:b/>
                <w:bCs/>
                <w:sz w:val="16"/>
                <w:szCs w:val="16"/>
                <w:lang w:val="it-IT"/>
              </w:rPr>
            </w:pPr>
            <w:r w:rsidRPr="002F2EAB">
              <w:rPr>
                <w:rFonts w:ascii="Verdana" w:hAnsi="Verdana"/>
                <w:b/>
                <w:bCs/>
                <w:sz w:val="16"/>
                <w:szCs w:val="16"/>
                <w:lang w:val="it-IT"/>
              </w:rPr>
              <w:t>Infortuni sul lavoro e malattie professionali</w:t>
            </w:r>
          </w:p>
        </w:tc>
        <w:tc>
          <w:tcPr>
            <w:tcW w:w="851" w:type="dxa"/>
            <w:shd w:val="clear" w:color="auto" w:fill="auto"/>
          </w:tcPr>
          <w:p w:rsidR="00702A79" w:rsidRPr="007E2041" w:rsidRDefault="00702A79" w:rsidP="00B76056">
            <w:pPr>
              <w:spacing w:line="264" w:lineRule="auto"/>
              <w:jc w:val="center"/>
              <w:rPr>
                <w:rFonts w:ascii="Verdana" w:hAnsi="Verdana"/>
                <w:b/>
                <w:bCs/>
                <w:sz w:val="16"/>
                <w:szCs w:val="16"/>
                <w:lang w:val="it-IT"/>
              </w:rPr>
            </w:pPr>
            <w:r w:rsidRPr="007E2041">
              <w:rPr>
                <w:rFonts w:ascii="Verdana" w:hAnsi="Verdana"/>
                <w:b/>
                <w:bCs/>
                <w:sz w:val="16"/>
                <w:szCs w:val="16"/>
                <w:lang w:val="it-IT"/>
              </w:rPr>
              <w:t>Fiscali</w:t>
            </w:r>
          </w:p>
        </w:tc>
        <w:tc>
          <w:tcPr>
            <w:tcW w:w="1503" w:type="dxa"/>
            <w:shd w:val="clear" w:color="auto" w:fill="auto"/>
          </w:tcPr>
          <w:p w:rsidR="00702A79" w:rsidRPr="007E2041" w:rsidRDefault="00702A79" w:rsidP="00B76056">
            <w:pPr>
              <w:spacing w:line="264" w:lineRule="auto"/>
              <w:jc w:val="center"/>
              <w:rPr>
                <w:rFonts w:ascii="Verdana" w:hAnsi="Verdana"/>
                <w:b/>
                <w:bCs/>
                <w:sz w:val="16"/>
                <w:szCs w:val="16"/>
                <w:lang w:val="it-IT"/>
              </w:rPr>
            </w:pPr>
            <w:r w:rsidRPr="007E2041">
              <w:rPr>
                <w:rFonts w:ascii="Verdana" w:hAnsi="Verdana"/>
                <w:b/>
                <w:bCs/>
                <w:sz w:val="16"/>
                <w:szCs w:val="16"/>
                <w:lang w:val="it-IT"/>
              </w:rPr>
              <w:t>Edilizia e urbanistica</w:t>
            </w:r>
          </w:p>
        </w:tc>
        <w:tc>
          <w:tcPr>
            <w:tcW w:w="1559" w:type="dxa"/>
            <w:shd w:val="clear" w:color="auto" w:fill="auto"/>
          </w:tcPr>
          <w:p w:rsidR="00702A79" w:rsidRPr="003921DA" w:rsidRDefault="00702A79" w:rsidP="00B76056">
            <w:pPr>
              <w:spacing w:line="264" w:lineRule="auto"/>
              <w:jc w:val="center"/>
              <w:rPr>
                <w:rFonts w:ascii="Verdana" w:hAnsi="Verdana"/>
                <w:b/>
                <w:bCs/>
                <w:sz w:val="16"/>
                <w:szCs w:val="16"/>
              </w:rPr>
            </w:pPr>
            <w:proofErr w:type="spellStart"/>
            <w:r w:rsidRPr="007E2041">
              <w:rPr>
                <w:rFonts w:ascii="Verdana" w:hAnsi="Verdana"/>
                <w:b/>
                <w:bCs/>
                <w:sz w:val="16"/>
                <w:szCs w:val="16"/>
                <w:lang w:val="it-IT"/>
              </w:rPr>
              <w:t>Rifi</w:t>
            </w:r>
            <w:r w:rsidRPr="003921DA">
              <w:rPr>
                <w:rFonts w:ascii="Verdana" w:hAnsi="Verdana"/>
                <w:b/>
                <w:bCs/>
                <w:sz w:val="16"/>
                <w:szCs w:val="16"/>
              </w:rPr>
              <w:t>uti</w:t>
            </w:r>
            <w:proofErr w:type="spellEnd"/>
            <w:r w:rsidRPr="003921DA">
              <w:rPr>
                <w:rFonts w:ascii="Verdana" w:hAnsi="Verdana"/>
                <w:b/>
                <w:bCs/>
                <w:sz w:val="16"/>
                <w:szCs w:val="16"/>
              </w:rPr>
              <w:t xml:space="preserve"> e </w:t>
            </w:r>
            <w:proofErr w:type="spellStart"/>
            <w:r w:rsidRPr="003921DA">
              <w:rPr>
                <w:rFonts w:ascii="Verdana" w:hAnsi="Verdana"/>
                <w:b/>
                <w:bCs/>
                <w:sz w:val="16"/>
                <w:szCs w:val="16"/>
              </w:rPr>
              <w:t>inquinamento</w:t>
            </w:r>
            <w:proofErr w:type="spellEnd"/>
          </w:p>
        </w:tc>
      </w:tr>
      <w:tr w:rsidR="00702A79" w:rsidRPr="003921DA" w:rsidTr="0074090F">
        <w:tc>
          <w:tcPr>
            <w:tcW w:w="1418" w:type="dxa"/>
            <w:shd w:val="clear" w:color="auto" w:fill="auto"/>
          </w:tcPr>
          <w:p w:rsidR="00702A79" w:rsidRPr="003921DA" w:rsidRDefault="00702A79" w:rsidP="0074090F">
            <w:pPr>
              <w:spacing w:line="264" w:lineRule="auto"/>
              <w:jc w:val="both"/>
              <w:rPr>
                <w:rFonts w:ascii="Verdana" w:hAnsi="Verdana"/>
                <w:b/>
                <w:bCs/>
              </w:rPr>
            </w:pPr>
            <w:r w:rsidRPr="003921DA">
              <w:rPr>
                <w:rFonts w:ascii="Verdana" w:hAnsi="Verdana"/>
                <w:b/>
                <w:bCs/>
              </w:rPr>
              <w:t>Pisanu</w:t>
            </w:r>
          </w:p>
        </w:tc>
        <w:tc>
          <w:tcPr>
            <w:tcW w:w="1276" w:type="dxa"/>
            <w:shd w:val="clear" w:color="auto" w:fill="auto"/>
          </w:tcPr>
          <w:p w:rsidR="00702A79" w:rsidRPr="003921DA" w:rsidRDefault="00702A79" w:rsidP="0074090F">
            <w:pPr>
              <w:spacing w:line="264" w:lineRule="auto"/>
              <w:jc w:val="center"/>
              <w:rPr>
                <w:rFonts w:ascii="Verdana" w:hAnsi="Verdana"/>
                <w:bCs/>
              </w:rPr>
            </w:pPr>
          </w:p>
        </w:tc>
        <w:tc>
          <w:tcPr>
            <w:tcW w:w="1417" w:type="dxa"/>
            <w:shd w:val="clear" w:color="auto" w:fill="auto"/>
          </w:tcPr>
          <w:p w:rsidR="00702A79" w:rsidRPr="003921DA" w:rsidRDefault="00702A79" w:rsidP="0074090F">
            <w:pPr>
              <w:spacing w:line="264" w:lineRule="auto"/>
              <w:jc w:val="center"/>
              <w:rPr>
                <w:rFonts w:ascii="Verdana" w:hAnsi="Verdana"/>
                <w:bCs/>
              </w:rPr>
            </w:pPr>
            <w:r w:rsidRPr="003921DA">
              <w:rPr>
                <w:rFonts w:ascii="Verdana" w:hAnsi="Verdana"/>
                <w:bCs/>
              </w:rPr>
              <w:t>X</w:t>
            </w:r>
          </w:p>
        </w:tc>
        <w:tc>
          <w:tcPr>
            <w:tcW w:w="2041" w:type="dxa"/>
            <w:shd w:val="clear" w:color="auto" w:fill="auto"/>
          </w:tcPr>
          <w:p w:rsidR="00702A79" w:rsidRPr="003921DA" w:rsidRDefault="00702A79" w:rsidP="0074090F">
            <w:pPr>
              <w:spacing w:line="264" w:lineRule="auto"/>
              <w:jc w:val="center"/>
              <w:rPr>
                <w:rFonts w:ascii="Verdana" w:hAnsi="Verdana"/>
                <w:bCs/>
              </w:rPr>
            </w:pPr>
          </w:p>
        </w:tc>
        <w:tc>
          <w:tcPr>
            <w:tcW w:w="851" w:type="dxa"/>
            <w:shd w:val="clear" w:color="auto" w:fill="auto"/>
          </w:tcPr>
          <w:p w:rsidR="00702A79" w:rsidRPr="003921DA" w:rsidRDefault="00702A79" w:rsidP="0074090F">
            <w:pPr>
              <w:spacing w:line="264" w:lineRule="auto"/>
              <w:jc w:val="center"/>
              <w:rPr>
                <w:rFonts w:ascii="Verdana" w:hAnsi="Verdana"/>
                <w:bCs/>
              </w:rPr>
            </w:pPr>
          </w:p>
        </w:tc>
        <w:tc>
          <w:tcPr>
            <w:tcW w:w="1503" w:type="dxa"/>
            <w:shd w:val="clear" w:color="auto" w:fill="auto"/>
          </w:tcPr>
          <w:p w:rsidR="00702A79" w:rsidRPr="003921DA" w:rsidRDefault="00702A79" w:rsidP="0074090F">
            <w:pPr>
              <w:spacing w:line="264" w:lineRule="auto"/>
              <w:jc w:val="center"/>
              <w:rPr>
                <w:rFonts w:ascii="Verdana" w:hAnsi="Verdana"/>
                <w:bCs/>
              </w:rPr>
            </w:pPr>
            <w:r w:rsidRPr="003921DA">
              <w:rPr>
                <w:rFonts w:ascii="Verdana" w:hAnsi="Verdana"/>
                <w:bCs/>
              </w:rPr>
              <w:t>X</w:t>
            </w:r>
          </w:p>
        </w:tc>
        <w:tc>
          <w:tcPr>
            <w:tcW w:w="1559" w:type="dxa"/>
            <w:shd w:val="clear" w:color="auto" w:fill="auto"/>
          </w:tcPr>
          <w:p w:rsidR="00702A79" w:rsidRPr="003921DA" w:rsidRDefault="00702A79" w:rsidP="0074090F">
            <w:pPr>
              <w:spacing w:line="264" w:lineRule="auto"/>
              <w:jc w:val="center"/>
              <w:rPr>
                <w:rFonts w:ascii="Verdana" w:hAnsi="Verdana"/>
                <w:bCs/>
              </w:rPr>
            </w:pPr>
          </w:p>
        </w:tc>
      </w:tr>
      <w:tr w:rsidR="00702A79" w:rsidRPr="003921DA" w:rsidTr="0074090F">
        <w:tc>
          <w:tcPr>
            <w:tcW w:w="1418" w:type="dxa"/>
            <w:shd w:val="clear" w:color="auto" w:fill="auto"/>
          </w:tcPr>
          <w:p w:rsidR="00702A79" w:rsidRPr="003921DA" w:rsidRDefault="00702A79" w:rsidP="0074090F">
            <w:pPr>
              <w:spacing w:line="264" w:lineRule="auto"/>
              <w:jc w:val="both"/>
              <w:rPr>
                <w:rFonts w:ascii="Verdana" w:hAnsi="Verdana"/>
                <w:b/>
                <w:bCs/>
              </w:rPr>
            </w:pPr>
            <w:proofErr w:type="spellStart"/>
            <w:r w:rsidRPr="003921DA">
              <w:rPr>
                <w:rFonts w:ascii="Verdana" w:hAnsi="Verdana"/>
                <w:b/>
                <w:bCs/>
              </w:rPr>
              <w:t>Meinardi</w:t>
            </w:r>
            <w:proofErr w:type="spellEnd"/>
          </w:p>
        </w:tc>
        <w:tc>
          <w:tcPr>
            <w:tcW w:w="1276" w:type="dxa"/>
            <w:shd w:val="clear" w:color="auto" w:fill="auto"/>
          </w:tcPr>
          <w:p w:rsidR="00702A79" w:rsidRPr="003921DA" w:rsidRDefault="00702A79" w:rsidP="0074090F">
            <w:pPr>
              <w:spacing w:line="264" w:lineRule="auto"/>
              <w:jc w:val="center"/>
              <w:rPr>
                <w:rFonts w:ascii="Verdana" w:hAnsi="Verdana"/>
                <w:bCs/>
              </w:rPr>
            </w:pPr>
          </w:p>
        </w:tc>
        <w:tc>
          <w:tcPr>
            <w:tcW w:w="1417" w:type="dxa"/>
            <w:shd w:val="clear" w:color="auto" w:fill="auto"/>
          </w:tcPr>
          <w:p w:rsidR="00702A79" w:rsidRPr="003921DA" w:rsidRDefault="00702A79" w:rsidP="0074090F">
            <w:pPr>
              <w:spacing w:line="264" w:lineRule="auto"/>
              <w:jc w:val="center"/>
              <w:rPr>
                <w:rFonts w:ascii="Verdana" w:hAnsi="Verdana"/>
                <w:bCs/>
              </w:rPr>
            </w:pPr>
          </w:p>
        </w:tc>
        <w:tc>
          <w:tcPr>
            <w:tcW w:w="2041" w:type="dxa"/>
            <w:shd w:val="clear" w:color="auto" w:fill="auto"/>
          </w:tcPr>
          <w:p w:rsidR="00702A79" w:rsidRPr="003921DA" w:rsidRDefault="00702A79" w:rsidP="0074090F">
            <w:pPr>
              <w:spacing w:line="264" w:lineRule="auto"/>
              <w:jc w:val="center"/>
              <w:rPr>
                <w:rFonts w:ascii="Verdana" w:hAnsi="Verdana"/>
                <w:bCs/>
              </w:rPr>
            </w:pPr>
            <w:r w:rsidRPr="003921DA">
              <w:rPr>
                <w:rFonts w:ascii="Verdana" w:hAnsi="Verdana"/>
                <w:bCs/>
              </w:rPr>
              <w:t>X</w:t>
            </w:r>
          </w:p>
        </w:tc>
        <w:tc>
          <w:tcPr>
            <w:tcW w:w="851" w:type="dxa"/>
            <w:shd w:val="clear" w:color="auto" w:fill="auto"/>
          </w:tcPr>
          <w:p w:rsidR="00702A79" w:rsidRPr="003921DA" w:rsidRDefault="00702A79" w:rsidP="0074090F">
            <w:pPr>
              <w:spacing w:line="264" w:lineRule="auto"/>
              <w:jc w:val="center"/>
              <w:rPr>
                <w:rFonts w:ascii="Verdana" w:hAnsi="Verdana"/>
                <w:bCs/>
              </w:rPr>
            </w:pPr>
            <w:r w:rsidRPr="003921DA">
              <w:rPr>
                <w:rFonts w:ascii="Verdana" w:hAnsi="Verdana"/>
                <w:bCs/>
              </w:rPr>
              <w:t>X</w:t>
            </w:r>
          </w:p>
        </w:tc>
        <w:tc>
          <w:tcPr>
            <w:tcW w:w="1503" w:type="dxa"/>
            <w:shd w:val="clear" w:color="auto" w:fill="auto"/>
          </w:tcPr>
          <w:p w:rsidR="00702A79" w:rsidRPr="003921DA" w:rsidRDefault="00702A79" w:rsidP="0074090F">
            <w:pPr>
              <w:spacing w:line="264" w:lineRule="auto"/>
              <w:jc w:val="center"/>
              <w:rPr>
                <w:rFonts w:ascii="Verdana" w:hAnsi="Verdana"/>
                <w:bCs/>
              </w:rPr>
            </w:pPr>
          </w:p>
        </w:tc>
        <w:tc>
          <w:tcPr>
            <w:tcW w:w="1559" w:type="dxa"/>
            <w:shd w:val="clear" w:color="auto" w:fill="auto"/>
          </w:tcPr>
          <w:p w:rsidR="00702A79" w:rsidRPr="003921DA" w:rsidRDefault="00702A79" w:rsidP="0074090F">
            <w:pPr>
              <w:spacing w:line="264" w:lineRule="auto"/>
              <w:jc w:val="center"/>
              <w:rPr>
                <w:rFonts w:ascii="Verdana" w:hAnsi="Verdana"/>
                <w:bCs/>
              </w:rPr>
            </w:pPr>
          </w:p>
        </w:tc>
      </w:tr>
      <w:tr w:rsidR="00702A79" w:rsidRPr="003921DA" w:rsidTr="0074090F">
        <w:tc>
          <w:tcPr>
            <w:tcW w:w="1418" w:type="dxa"/>
            <w:shd w:val="clear" w:color="auto" w:fill="auto"/>
          </w:tcPr>
          <w:p w:rsidR="00702A79" w:rsidRPr="003921DA" w:rsidRDefault="00702A79" w:rsidP="0074090F">
            <w:pPr>
              <w:spacing w:line="264" w:lineRule="auto"/>
              <w:jc w:val="both"/>
              <w:rPr>
                <w:rFonts w:ascii="Verdana" w:hAnsi="Verdana"/>
                <w:b/>
                <w:bCs/>
              </w:rPr>
            </w:pPr>
            <w:r w:rsidRPr="003921DA">
              <w:rPr>
                <w:rFonts w:ascii="Verdana" w:hAnsi="Verdana"/>
                <w:b/>
                <w:bCs/>
              </w:rPr>
              <w:t>Cavallo</w:t>
            </w:r>
          </w:p>
        </w:tc>
        <w:tc>
          <w:tcPr>
            <w:tcW w:w="1276" w:type="dxa"/>
            <w:shd w:val="clear" w:color="auto" w:fill="auto"/>
          </w:tcPr>
          <w:p w:rsidR="00702A79" w:rsidRPr="003921DA" w:rsidRDefault="00702A79" w:rsidP="0074090F">
            <w:pPr>
              <w:spacing w:line="264" w:lineRule="auto"/>
              <w:jc w:val="center"/>
              <w:rPr>
                <w:rFonts w:ascii="Verdana" w:hAnsi="Verdana"/>
                <w:bCs/>
              </w:rPr>
            </w:pPr>
          </w:p>
        </w:tc>
        <w:tc>
          <w:tcPr>
            <w:tcW w:w="1417" w:type="dxa"/>
            <w:shd w:val="clear" w:color="auto" w:fill="auto"/>
          </w:tcPr>
          <w:p w:rsidR="00702A79" w:rsidRPr="003921DA" w:rsidRDefault="00702A79" w:rsidP="0074090F">
            <w:pPr>
              <w:spacing w:line="264" w:lineRule="auto"/>
              <w:jc w:val="center"/>
              <w:rPr>
                <w:rFonts w:ascii="Verdana" w:hAnsi="Verdana"/>
                <w:bCs/>
              </w:rPr>
            </w:pPr>
            <w:r w:rsidRPr="003921DA">
              <w:rPr>
                <w:rFonts w:ascii="Verdana" w:hAnsi="Verdana"/>
                <w:bCs/>
              </w:rPr>
              <w:t>X</w:t>
            </w:r>
          </w:p>
        </w:tc>
        <w:tc>
          <w:tcPr>
            <w:tcW w:w="2041" w:type="dxa"/>
            <w:shd w:val="clear" w:color="auto" w:fill="auto"/>
          </w:tcPr>
          <w:p w:rsidR="00702A79" w:rsidRPr="003921DA" w:rsidRDefault="00702A79" w:rsidP="0074090F">
            <w:pPr>
              <w:spacing w:line="264" w:lineRule="auto"/>
              <w:jc w:val="center"/>
              <w:rPr>
                <w:rFonts w:ascii="Verdana" w:hAnsi="Verdana"/>
                <w:bCs/>
              </w:rPr>
            </w:pPr>
          </w:p>
        </w:tc>
        <w:tc>
          <w:tcPr>
            <w:tcW w:w="851" w:type="dxa"/>
            <w:shd w:val="clear" w:color="auto" w:fill="auto"/>
          </w:tcPr>
          <w:p w:rsidR="00702A79" w:rsidRPr="003921DA" w:rsidRDefault="00702A79" w:rsidP="0074090F">
            <w:pPr>
              <w:spacing w:line="264" w:lineRule="auto"/>
              <w:jc w:val="center"/>
              <w:rPr>
                <w:rFonts w:ascii="Verdana" w:hAnsi="Verdana"/>
                <w:bCs/>
              </w:rPr>
            </w:pPr>
          </w:p>
        </w:tc>
        <w:tc>
          <w:tcPr>
            <w:tcW w:w="1503" w:type="dxa"/>
            <w:shd w:val="clear" w:color="auto" w:fill="auto"/>
          </w:tcPr>
          <w:p w:rsidR="00702A79" w:rsidRPr="003921DA" w:rsidRDefault="00702A79" w:rsidP="0074090F">
            <w:pPr>
              <w:spacing w:line="264" w:lineRule="auto"/>
              <w:jc w:val="center"/>
              <w:rPr>
                <w:rFonts w:ascii="Verdana" w:hAnsi="Verdana"/>
                <w:bCs/>
              </w:rPr>
            </w:pPr>
          </w:p>
        </w:tc>
        <w:tc>
          <w:tcPr>
            <w:tcW w:w="1559" w:type="dxa"/>
            <w:shd w:val="clear" w:color="auto" w:fill="auto"/>
          </w:tcPr>
          <w:p w:rsidR="00702A79" w:rsidRPr="003921DA" w:rsidRDefault="00702A79" w:rsidP="0074090F">
            <w:pPr>
              <w:spacing w:line="264" w:lineRule="auto"/>
              <w:jc w:val="center"/>
              <w:rPr>
                <w:rFonts w:ascii="Verdana" w:hAnsi="Verdana"/>
                <w:bCs/>
              </w:rPr>
            </w:pPr>
            <w:r w:rsidRPr="003921DA">
              <w:rPr>
                <w:rFonts w:ascii="Verdana" w:hAnsi="Verdana"/>
                <w:bCs/>
              </w:rPr>
              <w:t>X</w:t>
            </w:r>
          </w:p>
        </w:tc>
      </w:tr>
      <w:tr w:rsidR="00702A79" w:rsidRPr="003921DA" w:rsidTr="0074090F">
        <w:tc>
          <w:tcPr>
            <w:tcW w:w="1418" w:type="dxa"/>
            <w:shd w:val="clear" w:color="auto" w:fill="auto"/>
          </w:tcPr>
          <w:p w:rsidR="00702A79" w:rsidRPr="003921DA" w:rsidRDefault="00702A79" w:rsidP="0074090F">
            <w:pPr>
              <w:spacing w:line="264" w:lineRule="auto"/>
              <w:jc w:val="both"/>
              <w:rPr>
                <w:rFonts w:ascii="Verdana" w:hAnsi="Verdana"/>
                <w:b/>
                <w:bCs/>
              </w:rPr>
            </w:pPr>
            <w:r w:rsidRPr="003921DA">
              <w:rPr>
                <w:rFonts w:ascii="Verdana" w:hAnsi="Verdana"/>
                <w:b/>
                <w:bCs/>
              </w:rPr>
              <w:t>Toscano</w:t>
            </w:r>
          </w:p>
        </w:tc>
        <w:tc>
          <w:tcPr>
            <w:tcW w:w="1276" w:type="dxa"/>
            <w:shd w:val="clear" w:color="auto" w:fill="auto"/>
          </w:tcPr>
          <w:p w:rsidR="00702A79" w:rsidRPr="003921DA" w:rsidRDefault="00702A79" w:rsidP="0074090F">
            <w:pPr>
              <w:spacing w:line="264" w:lineRule="auto"/>
              <w:jc w:val="center"/>
              <w:rPr>
                <w:rFonts w:ascii="Verdana" w:hAnsi="Verdana"/>
                <w:bCs/>
              </w:rPr>
            </w:pPr>
          </w:p>
        </w:tc>
        <w:tc>
          <w:tcPr>
            <w:tcW w:w="1417" w:type="dxa"/>
            <w:shd w:val="clear" w:color="auto" w:fill="auto"/>
          </w:tcPr>
          <w:p w:rsidR="00702A79" w:rsidRPr="003921DA" w:rsidRDefault="00702A79" w:rsidP="0074090F">
            <w:pPr>
              <w:spacing w:line="264" w:lineRule="auto"/>
              <w:jc w:val="center"/>
              <w:rPr>
                <w:rFonts w:ascii="Verdana" w:hAnsi="Verdana"/>
                <w:bCs/>
              </w:rPr>
            </w:pPr>
          </w:p>
        </w:tc>
        <w:tc>
          <w:tcPr>
            <w:tcW w:w="2041" w:type="dxa"/>
            <w:shd w:val="clear" w:color="auto" w:fill="auto"/>
          </w:tcPr>
          <w:p w:rsidR="00702A79" w:rsidRPr="003921DA" w:rsidRDefault="00702A79" w:rsidP="0074090F">
            <w:pPr>
              <w:spacing w:line="264" w:lineRule="auto"/>
              <w:jc w:val="center"/>
              <w:rPr>
                <w:rFonts w:ascii="Verdana" w:hAnsi="Verdana"/>
                <w:bCs/>
              </w:rPr>
            </w:pPr>
            <w:r w:rsidRPr="003921DA">
              <w:rPr>
                <w:rFonts w:ascii="Verdana" w:hAnsi="Verdana"/>
                <w:bCs/>
              </w:rPr>
              <w:t>X</w:t>
            </w:r>
          </w:p>
        </w:tc>
        <w:tc>
          <w:tcPr>
            <w:tcW w:w="851" w:type="dxa"/>
            <w:shd w:val="clear" w:color="auto" w:fill="auto"/>
          </w:tcPr>
          <w:p w:rsidR="00702A79" w:rsidRPr="003921DA" w:rsidRDefault="00702A79" w:rsidP="0074090F">
            <w:pPr>
              <w:spacing w:line="264" w:lineRule="auto"/>
              <w:jc w:val="center"/>
              <w:rPr>
                <w:rFonts w:ascii="Verdana" w:hAnsi="Verdana"/>
                <w:bCs/>
              </w:rPr>
            </w:pPr>
          </w:p>
        </w:tc>
        <w:tc>
          <w:tcPr>
            <w:tcW w:w="1503" w:type="dxa"/>
            <w:shd w:val="clear" w:color="auto" w:fill="auto"/>
          </w:tcPr>
          <w:p w:rsidR="00702A79" w:rsidRPr="003921DA" w:rsidRDefault="00702A79" w:rsidP="0074090F">
            <w:pPr>
              <w:spacing w:line="264" w:lineRule="auto"/>
              <w:jc w:val="center"/>
              <w:rPr>
                <w:rFonts w:ascii="Verdana" w:hAnsi="Verdana"/>
                <w:bCs/>
              </w:rPr>
            </w:pPr>
            <w:r w:rsidRPr="003921DA">
              <w:rPr>
                <w:rFonts w:ascii="Verdana" w:hAnsi="Verdana"/>
                <w:bCs/>
              </w:rPr>
              <w:t>X</w:t>
            </w:r>
          </w:p>
        </w:tc>
        <w:tc>
          <w:tcPr>
            <w:tcW w:w="1559" w:type="dxa"/>
            <w:shd w:val="clear" w:color="auto" w:fill="auto"/>
          </w:tcPr>
          <w:p w:rsidR="00702A79" w:rsidRPr="003921DA" w:rsidRDefault="00702A79" w:rsidP="0074090F">
            <w:pPr>
              <w:spacing w:line="264" w:lineRule="auto"/>
              <w:jc w:val="center"/>
              <w:rPr>
                <w:rFonts w:ascii="Verdana" w:hAnsi="Verdana"/>
                <w:bCs/>
              </w:rPr>
            </w:pPr>
          </w:p>
        </w:tc>
      </w:tr>
      <w:tr w:rsidR="00702A79" w:rsidRPr="003921DA" w:rsidTr="0074090F">
        <w:tc>
          <w:tcPr>
            <w:tcW w:w="1418" w:type="dxa"/>
            <w:shd w:val="clear" w:color="auto" w:fill="auto"/>
          </w:tcPr>
          <w:p w:rsidR="00702A79" w:rsidRPr="003921DA" w:rsidRDefault="00702A79" w:rsidP="0074090F">
            <w:pPr>
              <w:spacing w:line="264" w:lineRule="auto"/>
              <w:jc w:val="both"/>
              <w:rPr>
                <w:rFonts w:ascii="Verdana" w:hAnsi="Verdana"/>
                <w:b/>
                <w:bCs/>
              </w:rPr>
            </w:pPr>
            <w:r w:rsidRPr="003921DA">
              <w:rPr>
                <w:rFonts w:ascii="Verdana" w:hAnsi="Verdana"/>
                <w:b/>
                <w:bCs/>
              </w:rPr>
              <w:t>Scarabello</w:t>
            </w:r>
          </w:p>
        </w:tc>
        <w:tc>
          <w:tcPr>
            <w:tcW w:w="1276" w:type="dxa"/>
            <w:shd w:val="clear" w:color="auto" w:fill="auto"/>
          </w:tcPr>
          <w:p w:rsidR="00702A79" w:rsidRPr="003921DA" w:rsidRDefault="00702A79" w:rsidP="0074090F">
            <w:pPr>
              <w:spacing w:line="264" w:lineRule="auto"/>
              <w:jc w:val="center"/>
              <w:rPr>
                <w:rFonts w:ascii="Verdana" w:hAnsi="Verdana"/>
                <w:bCs/>
              </w:rPr>
            </w:pPr>
            <w:r w:rsidRPr="003921DA">
              <w:rPr>
                <w:rFonts w:ascii="Verdana" w:hAnsi="Verdana"/>
                <w:bCs/>
              </w:rPr>
              <w:t>X</w:t>
            </w:r>
          </w:p>
        </w:tc>
        <w:tc>
          <w:tcPr>
            <w:tcW w:w="1417" w:type="dxa"/>
            <w:shd w:val="clear" w:color="auto" w:fill="auto"/>
          </w:tcPr>
          <w:p w:rsidR="00702A79" w:rsidRPr="003921DA" w:rsidRDefault="00702A79" w:rsidP="0074090F">
            <w:pPr>
              <w:spacing w:line="264" w:lineRule="auto"/>
              <w:jc w:val="center"/>
              <w:rPr>
                <w:rFonts w:ascii="Verdana" w:hAnsi="Verdana"/>
                <w:bCs/>
              </w:rPr>
            </w:pPr>
          </w:p>
        </w:tc>
        <w:tc>
          <w:tcPr>
            <w:tcW w:w="2041" w:type="dxa"/>
            <w:shd w:val="clear" w:color="auto" w:fill="auto"/>
          </w:tcPr>
          <w:p w:rsidR="00702A79" w:rsidRPr="003921DA" w:rsidRDefault="00702A79" w:rsidP="0074090F">
            <w:pPr>
              <w:spacing w:line="264" w:lineRule="auto"/>
              <w:jc w:val="center"/>
              <w:rPr>
                <w:rFonts w:ascii="Verdana" w:hAnsi="Verdana"/>
                <w:bCs/>
              </w:rPr>
            </w:pPr>
            <w:r w:rsidRPr="003921DA">
              <w:rPr>
                <w:rFonts w:ascii="Verdana" w:hAnsi="Verdana"/>
                <w:bCs/>
              </w:rPr>
              <w:t>X</w:t>
            </w:r>
          </w:p>
        </w:tc>
        <w:tc>
          <w:tcPr>
            <w:tcW w:w="851" w:type="dxa"/>
            <w:shd w:val="clear" w:color="auto" w:fill="auto"/>
          </w:tcPr>
          <w:p w:rsidR="00702A79" w:rsidRPr="003921DA" w:rsidRDefault="00702A79" w:rsidP="0074090F">
            <w:pPr>
              <w:spacing w:line="264" w:lineRule="auto"/>
              <w:jc w:val="center"/>
              <w:rPr>
                <w:rFonts w:ascii="Verdana" w:hAnsi="Verdana"/>
                <w:bCs/>
              </w:rPr>
            </w:pPr>
          </w:p>
        </w:tc>
        <w:tc>
          <w:tcPr>
            <w:tcW w:w="1503" w:type="dxa"/>
            <w:shd w:val="clear" w:color="auto" w:fill="auto"/>
          </w:tcPr>
          <w:p w:rsidR="00702A79" w:rsidRPr="003921DA" w:rsidRDefault="00702A79" w:rsidP="0074090F">
            <w:pPr>
              <w:spacing w:line="264" w:lineRule="auto"/>
              <w:jc w:val="center"/>
              <w:rPr>
                <w:rFonts w:ascii="Verdana" w:hAnsi="Verdana"/>
                <w:bCs/>
              </w:rPr>
            </w:pPr>
          </w:p>
        </w:tc>
        <w:tc>
          <w:tcPr>
            <w:tcW w:w="1559" w:type="dxa"/>
            <w:shd w:val="clear" w:color="auto" w:fill="auto"/>
          </w:tcPr>
          <w:p w:rsidR="00702A79" w:rsidRPr="003921DA" w:rsidRDefault="00702A79" w:rsidP="0074090F">
            <w:pPr>
              <w:spacing w:line="264" w:lineRule="auto"/>
              <w:jc w:val="center"/>
              <w:rPr>
                <w:rFonts w:ascii="Verdana" w:hAnsi="Verdana"/>
                <w:bCs/>
              </w:rPr>
            </w:pPr>
          </w:p>
        </w:tc>
      </w:tr>
      <w:tr w:rsidR="00702A79" w:rsidRPr="003921DA" w:rsidTr="0074090F">
        <w:tc>
          <w:tcPr>
            <w:tcW w:w="1418" w:type="dxa"/>
            <w:shd w:val="clear" w:color="auto" w:fill="auto"/>
          </w:tcPr>
          <w:p w:rsidR="00702A79" w:rsidRPr="003921DA" w:rsidRDefault="00702A79" w:rsidP="0074090F">
            <w:pPr>
              <w:spacing w:line="264" w:lineRule="auto"/>
              <w:jc w:val="both"/>
              <w:rPr>
                <w:rFonts w:ascii="Verdana" w:hAnsi="Verdana"/>
                <w:b/>
                <w:bCs/>
              </w:rPr>
            </w:pPr>
            <w:r w:rsidRPr="003921DA">
              <w:rPr>
                <w:rFonts w:ascii="Verdana" w:hAnsi="Verdana"/>
                <w:b/>
                <w:bCs/>
              </w:rPr>
              <w:t xml:space="preserve">Di </w:t>
            </w:r>
            <w:proofErr w:type="spellStart"/>
            <w:r w:rsidRPr="003921DA">
              <w:rPr>
                <w:rFonts w:ascii="Verdana" w:hAnsi="Verdana"/>
                <w:b/>
                <w:bCs/>
              </w:rPr>
              <w:t>Maio</w:t>
            </w:r>
            <w:proofErr w:type="spellEnd"/>
          </w:p>
        </w:tc>
        <w:tc>
          <w:tcPr>
            <w:tcW w:w="1276" w:type="dxa"/>
            <w:shd w:val="clear" w:color="auto" w:fill="auto"/>
          </w:tcPr>
          <w:p w:rsidR="00702A79" w:rsidRPr="003921DA" w:rsidRDefault="00702A79" w:rsidP="0074090F">
            <w:pPr>
              <w:spacing w:line="264" w:lineRule="auto"/>
              <w:jc w:val="center"/>
              <w:rPr>
                <w:rFonts w:ascii="Verdana" w:hAnsi="Verdana"/>
                <w:bCs/>
              </w:rPr>
            </w:pPr>
            <w:r w:rsidRPr="003921DA">
              <w:rPr>
                <w:rFonts w:ascii="Verdana" w:hAnsi="Verdana"/>
                <w:bCs/>
              </w:rPr>
              <w:t>X</w:t>
            </w:r>
          </w:p>
        </w:tc>
        <w:tc>
          <w:tcPr>
            <w:tcW w:w="1417" w:type="dxa"/>
            <w:shd w:val="clear" w:color="auto" w:fill="auto"/>
          </w:tcPr>
          <w:p w:rsidR="00702A79" w:rsidRPr="003921DA" w:rsidRDefault="00702A79" w:rsidP="0074090F">
            <w:pPr>
              <w:spacing w:line="264" w:lineRule="auto"/>
              <w:jc w:val="center"/>
              <w:rPr>
                <w:rFonts w:ascii="Verdana" w:hAnsi="Verdana"/>
                <w:bCs/>
              </w:rPr>
            </w:pPr>
            <w:r w:rsidRPr="003921DA">
              <w:rPr>
                <w:rFonts w:ascii="Verdana" w:hAnsi="Verdana"/>
                <w:bCs/>
              </w:rPr>
              <w:t>X</w:t>
            </w:r>
          </w:p>
        </w:tc>
        <w:tc>
          <w:tcPr>
            <w:tcW w:w="2041" w:type="dxa"/>
            <w:shd w:val="clear" w:color="auto" w:fill="auto"/>
          </w:tcPr>
          <w:p w:rsidR="00702A79" w:rsidRPr="003921DA" w:rsidRDefault="00702A79" w:rsidP="0074090F">
            <w:pPr>
              <w:spacing w:line="264" w:lineRule="auto"/>
              <w:jc w:val="center"/>
              <w:rPr>
                <w:rFonts w:ascii="Verdana" w:hAnsi="Verdana"/>
                <w:bCs/>
              </w:rPr>
            </w:pPr>
          </w:p>
        </w:tc>
        <w:tc>
          <w:tcPr>
            <w:tcW w:w="851" w:type="dxa"/>
            <w:shd w:val="clear" w:color="auto" w:fill="auto"/>
          </w:tcPr>
          <w:p w:rsidR="00702A79" w:rsidRPr="003921DA" w:rsidRDefault="00702A79" w:rsidP="0074090F">
            <w:pPr>
              <w:spacing w:line="264" w:lineRule="auto"/>
              <w:jc w:val="center"/>
              <w:rPr>
                <w:rFonts w:ascii="Verdana" w:hAnsi="Verdana"/>
                <w:bCs/>
              </w:rPr>
            </w:pPr>
          </w:p>
        </w:tc>
        <w:tc>
          <w:tcPr>
            <w:tcW w:w="1503" w:type="dxa"/>
            <w:shd w:val="clear" w:color="auto" w:fill="auto"/>
          </w:tcPr>
          <w:p w:rsidR="00702A79" w:rsidRPr="003921DA" w:rsidRDefault="00702A79" w:rsidP="0074090F">
            <w:pPr>
              <w:spacing w:line="264" w:lineRule="auto"/>
              <w:jc w:val="center"/>
              <w:rPr>
                <w:rFonts w:ascii="Verdana" w:hAnsi="Verdana"/>
                <w:bCs/>
              </w:rPr>
            </w:pPr>
          </w:p>
        </w:tc>
        <w:tc>
          <w:tcPr>
            <w:tcW w:w="1559" w:type="dxa"/>
            <w:shd w:val="clear" w:color="auto" w:fill="auto"/>
          </w:tcPr>
          <w:p w:rsidR="00702A79" w:rsidRPr="003921DA" w:rsidRDefault="00702A79" w:rsidP="0074090F">
            <w:pPr>
              <w:spacing w:line="264" w:lineRule="auto"/>
              <w:jc w:val="center"/>
              <w:rPr>
                <w:rFonts w:ascii="Verdana" w:hAnsi="Verdana"/>
                <w:bCs/>
              </w:rPr>
            </w:pPr>
          </w:p>
        </w:tc>
      </w:tr>
      <w:tr w:rsidR="00702A79" w:rsidRPr="003921DA" w:rsidTr="0074090F">
        <w:tc>
          <w:tcPr>
            <w:tcW w:w="1418" w:type="dxa"/>
            <w:shd w:val="clear" w:color="auto" w:fill="auto"/>
          </w:tcPr>
          <w:p w:rsidR="00702A79" w:rsidRPr="003921DA" w:rsidRDefault="00702A79" w:rsidP="0074090F">
            <w:pPr>
              <w:spacing w:line="264" w:lineRule="auto"/>
              <w:jc w:val="both"/>
              <w:rPr>
                <w:rFonts w:ascii="Verdana" w:hAnsi="Verdana"/>
                <w:b/>
                <w:bCs/>
              </w:rPr>
            </w:pPr>
            <w:proofErr w:type="spellStart"/>
            <w:r w:rsidRPr="003921DA">
              <w:rPr>
                <w:rFonts w:ascii="Verdana" w:hAnsi="Verdana"/>
                <w:b/>
                <w:bCs/>
              </w:rPr>
              <w:t>Nocente</w:t>
            </w:r>
            <w:proofErr w:type="spellEnd"/>
          </w:p>
        </w:tc>
        <w:tc>
          <w:tcPr>
            <w:tcW w:w="1276" w:type="dxa"/>
            <w:shd w:val="clear" w:color="auto" w:fill="auto"/>
          </w:tcPr>
          <w:p w:rsidR="00702A79" w:rsidRPr="003921DA" w:rsidRDefault="00702A79" w:rsidP="0074090F">
            <w:pPr>
              <w:spacing w:line="264" w:lineRule="auto"/>
              <w:jc w:val="center"/>
              <w:rPr>
                <w:rFonts w:ascii="Verdana" w:hAnsi="Verdana"/>
                <w:bCs/>
              </w:rPr>
            </w:pPr>
          </w:p>
        </w:tc>
        <w:tc>
          <w:tcPr>
            <w:tcW w:w="1417" w:type="dxa"/>
            <w:shd w:val="clear" w:color="auto" w:fill="auto"/>
          </w:tcPr>
          <w:p w:rsidR="00702A79" w:rsidRPr="003921DA" w:rsidRDefault="00702A79" w:rsidP="0074090F">
            <w:pPr>
              <w:spacing w:line="264" w:lineRule="auto"/>
              <w:jc w:val="center"/>
              <w:rPr>
                <w:rFonts w:ascii="Verdana" w:hAnsi="Verdana"/>
                <w:bCs/>
              </w:rPr>
            </w:pPr>
          </w:p>
        </w:tc>
        <w:tc>
          <w:tcPr>
            <w:tcW w:w="2041" w:type="dxa"/>
            <w:shd w:val="clear" w:color="auto" w:fill="auto"/>
          </w:tcPr>
          <w:p w:rsidR="00702A79" w:rsidRPr="003921DA" w:rsidRDefault="00702A79" w:rsidP="0074090F">
            <w:pPr>
              <w:spacing w:line="264" w:lineRule="auto"/>
              <w:jc w:val="center"/>
              <w:rPr>
                <w:rFonts w:ascii="Verdana" w:hAnsi="Verdana"/>
                <w:bCs/>
              </w:rPr>
            </w:pPr>
          </w:p>
        </w:tc>
        <w:tc>
          <w:tcPr>
            <w:tcW w:w="851" w:type="dxa"/>
            <w:shd w:val="clear" w:color="auto" w:fill="auto"/>
          </w:tcPr>
          <w:p w:rsidR="00702A79" w:rsidRPr="003921DA" w:rsidRDefault="00702A79" w:rsidP="0074090F">
            <w:pPr>
              <w:spacing w:line="264" w:lineRule="auto"/>
              <w:jc w:val="center"/>
              <w:rPr>
                <w:rFonts w:ascii="Verdana" w:hAnsi="Verdana"/>
                <w:bCs/>
              </w:rPr>
            </w:pPr>
            <w:r w:rsidRPr="003921DA">
              <w:rPr>
                <w:rFonts w:ascii="Verdana" w:hAnsi="Verdana"/>
                <w:bCs/>
              </w:rPr>
              <w:t>X</w:t>
            </w:r>
          </w:p>
        </w:tc>
        <w:tc>
          <w:tcPr>
            <w:tcW w:w="1503" w:type="dxa"/>
            <w:shd w:val="clear" w:color="auto" w:fill="auto"/>
          </w:tcPr>
          <w:p w:rsidR="00702A79" w:rsidRPr="003921DA" w:rsidRDefault="00702A79" w:rsidP="0074090F">
            <w:pPr>
              <w:spacing w:line="264" w:lineRule="auto"/>
              <w:jc w:val="center"/>
              <w:rPr>
                <w:rFonts w:ascii="Verdana" w:hAnsi="Verdana"/>
                <w:bCs/>
              </w:rPr>
            </w:pPr>
          </w:p>
        </w:tc>
        <w:tc>
          <w:tcPr>
            <w:tcW w:w="1559" w:type="dxa"/>
            <w:shd w:val="clear" w:color="auto" w:fill="auto"/>
          </w:tcPr>
          <w:p w:rsidR="00702A79" w:rsidRPr="003921DA" w:rsidRDefault="00702A79" w:rsidP="0074090F">
            <w:pPr>
              <w:spacing w:line="264" w:lineRule="auto"/>
              <w:jc w:val="center"/>
              <w:rPr>
                <w:rFonts w:ascii="Verdana" w:hAnsi="Verdana"/>
                <w:bCs/>
              </w:rPr>
            </w:pPr>
            <w:r w:rsidRPr="003921DA">
              <w:rPr>
                <w:rFonts w:ascii="Verdana" w:hAnsi="Verdana"/>
                <w:bCs/>
              </w:rPr>
              <w:t>X</w:t>
            </w:r>
          </w:p>
        </w:tc>
      </w:tr>
    </w:tbl>
    <w:p w:rsidR="008B0646" w:rsidRDefault="00702A79" w:rsidP="00EC760A">
      <w:pPr>
        <w:autoSpaceDE w:val="0"/>
        <w:autoSpaceDN w:val="0"/>
        <w:adjustRightInd w:val="0"/>
        <w:spacing w:after="0" w:line="240" w:lineRule="auto"/>
        <w:jc w:val="both"/>
        <w:rPr>
          <w:rFonts w:ascii="Verdana" w:hAnsi="Verdana"/>
          <w:bCs/>
          <w:lang w:val="it-IT"/>
        </w:rPr>
      </w:pPr>
      <w:r w:rsidRPr="002F2EAB">
        <w:rPr>
          <w:rFonts w:ascii="Verdana" w:hAnsi="Verdana"/>
          <w:bCs/>
          <w:lang w:val="it-IT"/>
        </w:rPr>
        <w:t xml:space="preserve">       </w:t>
      </w:r>
    </w:p>
    <w:p w:rsidR="002C1DD0" w:rsidRDefault="004E0838" w:rsidP="00EC760A">
      <w:pPr>
        <w:autoSpaceDE w:val="0"/>
        <w:autoSpaceDN w:val="0"/>
        <w:adjustRightInd w:val="0"/>
        <w:spacing w:after="0" w:line="240" w:lineRule="auto"/>
        <w:jc w:val="both"/>
        <w:rPr>
          <w:rFonts w:ascii="Verdana" w:hAnsi="Verdana"/>
          <w:bCs/>
          <w:lang w:val="it-IT"/>
        </w:rPr>
      </w:pPr>
      <w:r>
        <w:rPr>
          <w:rFonts w:ascii="Verdana" w:hAnsi="Verdana"/>
          <w:bCs/>
          <w:lang w:val="it-IT"/>
        </w:rPr>
        <w:t>G</w:t>
      </w:r>
      <w:r w:rsidR="00702A79" w:rsidRPr="002F2EAB">
        <w:rPr>
          <w:rFonts w:ascii="Verdana" w:hAnsi="Verdana"/>
          <w:bCs/>
          <w:lang w:val="it-IT"/>
        </w:rPr>
        <w:t>li altri reati</w:t>
      </w:r>
      <w:r>
        <w:rPr>
          <w:rFonts w:ascii="Verdana" w:hAnsi="Verdana"/>
          <w:bCs/>
          <w:lang w:val="it-IT"/>
        </w:rPr>
        <w:t xml:space="preserve"> di competenza del giudice monocratico</w:t>
      </w:r>
      <w:r w:rsidR="00702A79" w:rsidRPr="002F2EAB">
        <w:rPr>
          <w:rFonts w:ascii="Verdana" w:hAnsi="Verdana"/>
          <w:bCs/>
          <w:lang w:val="it-IT"/>
        </w:rPr>
        <w:t xml:space="preserve"> </w:t>
      </w:r>
      <w:r>
        <w:rPr>
          <w:rFonts w:ascii="Verdana" w:hAnsi="Verdana"/>
          <w:bCs/>
          <w:lang w:val="it-IT"/>
        </w:rPr>
        <w:t xml:space="preserve">vengono assegnati a </w:t>
      </w:r>
      <w:r w:rsidR="00702A79" w:rsidRPr="002F2EAB">
        <w:rPr>
          <w:rFonts w:ascii="Verdana" w:hAnsi="Verdana"/>
          <w:bCs/>
          <w:lang w:val="it-IT"/>
        </w:rPr>
        <w:t>tutti i magistrati della Sezione, a rotazione</w:t>
      </w:r>
      <w:r>
        <w:rPr>
          <w:rFonts w:ascii="Verdana" w:hAnsi="Verdana"/>
          <w:bCs/>
          <w:lang w:val="it-IT"/>
        </w:rPr>
        <w:t>.</w:t>
      </w:r>
    </w:p>
    <w:p w:rsidR="00EC760A" w:rsidRDefault="004E0838" w:rsidP="00EC760A">
      <w:pPr>
        <w:autoSpaceDE w:val="0"/>
        <w:autoSpaceDN w:val="0"/>
        <w:adjustRightInd w:val="0"/>
        <w:spacing w:after="0" w:line="240" w:lineRule="auto"/>
        <w:jc w:val="both"/>
        <w:rPr>
          <w:rFonts w:ascii="Verdana" w:hAnsi="Verdana"/>
          <w:bCs/>
          <w:lang w:val="it-IT"/>
        </w:rPr>
      </w:pPr>
      <w:r w:rsidRPr="004E0838">
        <w:rPr>
          <w:rFonts w:ascii="Verdana" w:hAnsi="Verdana"/>
          <w:bCs/>
          <w:lang w:val="it-IT"/>
        </w:rPr>
        <w:lastRenderedPageBreak/>
        <w:t xml:space="preserve">Per quanto riguarda il settore del </w:t>
      </w:r>
      <w:r w:rsidR="00EC760A" w:rsidRPr="007E2041">
        <w:rPr>
          <w:rFonts w:ascii="Verdana" w:hAnsi="Verdana"/>
          <w:b/>
          <w:bCs/>
          <w:smallCaps/>
          <w:lang w:val="it-IT"/>
        </w:rPr>
        <w:t>dibattimento</w:t>
      </w:r>
      <w:r w:rsidR="00EC760A">
        <w:rPr>
          <w:rFonts w:ascii="Verdana" w:hAnsi="Verdana"/>
          <w:bCs/>
          <w:lang w:val="it-IT"/>
        </w:rPr>
        <w:t xml:space="preserve"> collegiale, gli esigui flussi in entrata non consentono alcuna utile specializzazione, per cui i fascicoli vengono assegnati a rotazione semplice.</w:t>
      </w:r>
      <w:r w:rsidR="00EC760A" w:rsidRPr="00EC760A">
        <w:rPr>
          <w:rFonts w:ascii="Verdana" w:hAnsi="Verdana"/>
          <w:bCs/>
          <w:lang w:val="it-IT"/>
        </w:rPr>
        <w:t xml:space="preserve"> </w:t>
      </w:r>
    </w:p>
    <w:p w:rsidR="00EC760A" w:rsidRDefault="00EC760A" w:rsidP="00EC760A">
      <w:pPr>
        <w:autoSpaceDE w:val="0"/>
        <w:autoSpaceDN w:val="0"/>
        <w:adjustRightInd w:val="0"/>
        <w:spacing w:after="0" w:line="240" w:lineRule="auto"/>
        <w:jc w:val="both"/>
        <w:rPr>
          <w:rFonts w:ascii="Verdana" w:hAnsi="Verdana" w:cs="Times New Roman"/>
          <w:szCs w:val="24"/>
          <w:lang w:val="it-IT"/>
        </w:rPr>
      </w:pPr>
      <w:r>
        <w:rPr>
          <w:rFonts w:ascii="Verdana" w:hAnsi="Verdana"/>
          <w:bCs/>
          <w:lang w:val="it-IT"/>
        </w:rPr>
        <w:t xml:space="preserve">Per quanto riguarda la </w:t>
      </w:r>
      <w:r>
        <w:rPr>
          <w:rFonts w:ascii="Verdana" w:hAnsi="Verdana"/>
          <w:b/>
          <w:bCs/>
          <w:smallCaps/>
          <w:lang w:val="it-IT"/>
        </w:rPr>
        <w:t>corte d’assise</w:t>
      </w:r>
      <w:r w:rsidRPr="00EC760A">
        <w:rPr>
          <w:rFonts w:ascii="Verdana" w:hAnsi="Verdana"/>
          <w:bCs/>
          <w:smallCaps/>
          <w:lang w:val="it-IT"/>
        </w:rPr>
        <w:t>,</w:t>
      </w:r>
      <w:r>
        <w:rPr>
          <w:rFonts w:ascii="Verdana" w:hAnsi="Verdana"/>
          <w:bCs/>
          <w:lang w:val="it-IT"/>
        </w:rPr>
        <w:t xml:space="preserve"> non vi è alcuna specializzazione per materia; gli affari vengono attribuiti ai tre collegi fissi a rotazione semplice. </w:t>
      </w:r>
    </w:p>
    <w:p w:rsidR="00FF1433" w:rsidRDefault="004E0838" w:rsidP="00EC760A">
      <w:pPr>
        <w:autoSpaceDE w:val="0"/>
        <w:autoSpaceDN w:val="0"/>
        <w:adjustRightInd w:val="0"/>
        <w:spacing w:after="0" w:line="240" w:lineRule="auto"/>
        <w:jc w:val="both"/>
        <w:rPr>
          <w:rFonts w:ascii="Verdana" w:hAnsi="Verdana"/>
          <w:bCs/>
          <w:lang w:val="it-IT"/>
        </w:rPr>
      </w:pPr>
      <w:r>
        <w:rPr>
          <w:rFonts w:ascii="Verdana" w:hAnsi="Verdana"/>
          <w:bCs/>
          <w:lang w:val="it-IT"/>
        </w:rPr>
        <w:t>Per quanto riguarda</w:t>
      </w:r>
      <w:r w:rsidR="00EC760A">
        <w:rPr>
          <w:rFonts w:ascii="Verdana" w:hAnsi="Verdana"/>
          <w:bCs/>
          <w:lang w:val="it-IT"/>
        </w:rPr>
        <w:t xml:space="preserve"> l’ufficio </w:t>
      </w:r>
      <w:r w:rsidR="00EC760A" w:rsidRPr="00EC760A">
        <w:rPr>
          <w:rFonts w:ascii="Verdana" w:hAnsi="Verdana"/>
          <w:b/>
          <w:bCs/>
          <w:lang w:val="it-IT"/>
        </w:rPr>
        <w:t>GIP-GUP</w:t>
      </w:r>
      <w:r w:rsidR="00EC760A">
        <w:rPr>
          <w:rFonts w:ascii="Verdana" w:hAnsi="Verdana"/>
          <w:bCs/>
          <w:lang w:val="it-IT"/>
        </w:rPr>
        <w:t>, non vi è alcuna distinzione per materia o per tipo di attività; tutti i magistrati addetti al settore</w:t>
      </w:r>
      <w:r>
        <w:rPr>
          <w:rFonts w:ascii="Verdana" w:hAnsi="Verdana"/>
          <w:bCs/>
          <w:lang w:val="it-IT"/>
        </w:rPr>
        <w:t xml:space="preserve"> </w:t>
      </w:r>
      <w:r w:rsidR="00EC760A">
        <w:rPr>
          <w:rFonts w:ascii="Verdana" w:hAnsi="Verdana"/>
          <w:bCs/>
          <w:lang w:val="it-IT"/>
        </w:rPr>
        <w:t>svolgono le medesime funzioni a rotazione.</w:t>
      </w:r>
    </w:p>
    <w:p w:rsidR="00EC760A" w:rsidRDefault="00EC760A" w:rsidP="00EC760A">
      <w:pPr>
        <w:autoSpaceDE w:val="0"/>
        <w:autoSpaceDN w:val="0"/>
        <w:adjustRightInd w:val="0"/>
        <w:spacing w:after="0" w:line="240" w:lineRule="auto"/>
        <w:jc w:val="both"/>
        <w:rPr>
          <w:rFonts w:ascii="Verdana" w:hAnsi="Verdana" w:cs="Times New Roman"/>
          <w:szCs w:val="24"/>
          <w:lang w:val="it-IT"/>
        </w:rPr>
      </w:pPr>
    </w:p>
    <w:p w:rsidR="008B0646" w:rsidRDefault="008B0646" w:rsidP="00F00D96">
      <w:pPr>
        <w:ind w:firstLine="142"/>
        <w:jc w:val="both"/>
        <w:rPr>
          <w:rFonts w:ascii="Verdana" w:hAnsi="Verdana"/>
          <w:lang w:val="it-IT"/>
        </w:rPr>
      </w:pPr>
    </w:p>
    <w:p w:rsidR="008B0646" w:rsidRPr="008B0646" w:rsidRDefault="008B0646" w:rsidP="008B0646">
      <w:pPr>
        <w:ind w:right="855" w:firstLine="142"/>
        <w:jc w:val="center"/>
        <w:rPr>
          <w:rFonts w:ascii="Verdana" w:hAnsi="Verdana"/>
          <w:color w:val="2E74B5" w:themeColor="accent1" w:themeShade="BF"/>
          <w:u w:val="single"/>
          <w:lang w:val="it-IT"/>
        </w:rPr>
      </w:pPr>
      <w:r w:rsidRPr="008B0646">
        <w:rPr>
          <w:rFonts w:ascii="Verdana" w:hAnsi="Verdana"/>
          <w:color w:val="2E74B5" w:themeColor="accent1" w:themeShade="BF"/>
          <w:u w:val="single"/>
          <w:lang w:val="it-IT"/>
        </w:rPr>
        <w:t>GIUDICI ONORARI</w:t>
      </w:r>
    </w:p>
    <w:p w:rsidR="00F00D96" w:rsidRDefault="00F00D96" w:rsidP="00F00D96">
      <w:pPr>
        <w:ind w:firstLine="142"/>
        <w:jc w:val="both"/>
        <w:rPr>
          <w:rFonts w:ascii="Verdana" w:hAnsi="Verdana"/>
          <w:lang w:val="it-IT"/>
        </w:rPr>
      </w:pPr>
      <w:r w:rsidRPr="00F00D96">
        <w:rPr>
          <w:rFonts w:ascii="Verdana" w:hAnsi="Verdana"/>
          <w:lang w:val="it-IT"/>
        </w:rPr>
        <w:t xml:space="preserve">L’attività dei </w:t>
      </w:r>
      <w:proofErr w:type="spellStart"/>
      <w:r w:rsidRPr="00F00D96">
        <w:rPr>
          <w:rFonts w:ascii="Verdana" w:hAnsi="Verdana"/>
          <w:lang w:val="it-IT"/>
        </w:rPr>
        <w:t>got</w:t>
      </w:r>
      <w:proofErr w:type="spellEnd"/>
      <w:r w:rsidRPr="00F00D96">
        <w:rPr>
          <w:rFonts w:ascii="Verdana" w:hAnsi="Verdana"/>
          <w:lang w:val="it-IT"/>
        </w:rPr>
        <w:t xml:space="preserve"> viene svolta normalmente in affiancamento ad un giudice togato, con il mantenimento di un ruolo autonomo esclusivamente in materia di cause di esecuzione mobiliare od in casi eccezionali, per evitare il congelamento dei ruoli in situazioni transitorie (ad esempio per prolungata malattia, applicazione a tempo pieno di un magistrato ad un altro ufficio, attesa di copertura di un posto resosi vacante, attesa della presa di possesso da parte del magistrato già designato).</w:t>
      </w:r>
    </w:p>
    <w:p w:rsidR="002B0A63" w:rsidRPr="00F00D96" w:rsidRDefault="002B0A63" w:rsidP="00F00D96">
      <w:pPr>
        <w:ind w:firstLine="142"/>
        <w:jc w:val="both"/>
        <w:rPr>
          <w:rFonts w:ascii="Verdana" w:hAnsi="Verdana"/>
          <w:lang w:val="it-IT"/>
        </w:rPr>
      </w:pPr>
      <w:r w:rsidRPr="002B0A63">
        <w:rPr>
          <w:rFonts w:ascii="Verdana" w:hAnsi="Verdana"/>
          <w:lang w:val="it-IT"/>
        </w:rPr>
        <w:t xml:space="preserve">Le modalità di </w:t>
      </w:r>
      <w:r>
        <w:rPr>
          <w:rFonts w:ascii="Verdana" w:hAnsi="Verdana"/>
          <w:lang w:val="it-IT"/>
        </w:rPr>
        <w:t xml:space="preserve">utilizzo dei GOT </w:t>
      </w:r>
      <w:r w:rsidRPr="002B0A63">
        <w:rPr>
          <w:rFonts w:ascii="Verdana" w:hAnsi="Verdana"/>
          <w:lang w:val="it-IT"/>
        </w:rPr>
        <w:t>sono riportate</w:t>
      </w:r>
      <w:r>
        <w:rPr>
          <w:rFonts w:ascii="Verdana" w:hAnsi="Verdana"/>
          <w:lang w:val="it-IT"/>
        </w:rPr>
        <w:t xml:space="preserve"> </w:t>
      </w:r>
      <w:r w:rsidRPr="002B0A63">
        <w:rPr>
          <w:rFonts w:ascii="Verdana" w:hAnsi="Verdana"/>
          <w:lang w:val="it-IT"/>
        </w:rPr>
        <w:t>nel documento relativo ai criteri di assegnazione degli affari.</w:t>
      </w:r>
    </w:p>
    <w:p w:rsidR="00F00D96" w:rsidRDefault="00F00D96" w:rsidP="00F00D96">
      <w:pPr>
        <w:jc w:val="both"/>
        <w:rPr>
          <w:rFonts w:ascii="Verdana" w:hAnsi="Verdana"/>
          <w:lang w:val="it-IT"/>
        </w:rPr>
      </w:pPr>
    </w:p>
    <w:p w:rsidR="008B0646" w:rsidRPr="008B0646" w:rsidRDefault="008B0646" w:rsidP="008B0646">
      <w:pPr>
        <w:ind w:right="855"/>
        <w:jc w:val="center"/>
        <w:rPr>
          <w:rFonts w:ascii="Verdana" w:hAnsi="Verdana"/>
          <w:color w:val="2E74B5" w:themeColor="accent1" w:themeShade="BF"/>
          <w:u w:val="single"/>
          <w:lang w:val="it-IT"/>
        </w:rPr>
      </w:pPr>
      <w:r w:rsidRPr="008B0646">
        <w:rPr>
          <w:rFonts w:ascii="Verdana" w:hAnsi="Verdana"/>
          <w:color w:val="2E74B5" w:themeColor="accent1" w:themeShade="BF"/>
          <w:u w:val="single"/>
          <w:lang w:val="it-IT"/>
        </w:rPr>
        <w:t>ATTIVITÀ DI DIREZIONE DELL’UFFICIO</w:t>
      </w:r>
    </w:p>
    <w:p w:rsidR="00FF1433" w:rsidRPr="00FF1433" w:rsidRDefault="00FF1433" w:rsidP="00FF1433">
      <w:pPr>
        <w:spacing w:line="264" w:lineRule="auto"/>
        <w:ind w:firstLine="142"/>
        <w:jc w:val="both"/>
        <w:rPr>
          <w:rFonts w:ascii="Verdana" w:hAnsi="Verdana"/>
          <w:lang w:val="it-IT"/>
        </w:rPr>
      </w:pPr>
      <w:r w:rsidRPr="00FF1433">
        <w:rPr>
          <w:rFonts w:ascii="Verdana" w:hAnsi="Verdana"/>
          <w:lang w:val="it-IT"/>
        </w:rPr>
        <w:t xml:space="preserve">Il </w:t>
      </w:r>
      <w:r w:rsidR="00D01E42" w:rsidRPr="00BC3AA0">
        <w:rPr>
          <w:rFonts w:ascii="Verdana" w:hAnsi="Verdana"/>
          <w:b/>
          <w:lang w:val="it-IT"/>
        </w:rPr>
        <w:t>Presidente</w:t>
      </w:r>
      <w:r w:rsidRPr="00BC3AA0">
        <w:rPr>
          <w:rFonts w:ascii="Verdana" w:hAnsi="Verdana"/>
          <w:b/>
          <w:lang w:val="it-IT"/>
        </w:rPr>
        <w:t xml:space="preserve"> del tribunale</w:t>
      </w:r>
      <w:r w:rsidRPr="00FF1433">
        <w:rPr>
          <w:rFonts w:ascii="Verdana" w:hAnsi="Verdana"/>
          <w:lang w:val="it-IT"/>
        </w:rPr>
        <w:t xml:space="preserve"> dirige l’ufficio e svolge il lavoro giudiziario che gli è </w:t>
      </w:r>
      <w:proofErr w:type="spellStart"/>
      <w:r w:rsidRPr="00FF1433">
        <w:rPr>
          <w:rFonts w:ascii="Verdana" w:hAnsi="Verdana"/>
          <w:lang w:val="it-IT"/>
        </w:rPr>
        <w:t>tabellarmente</w:t>
      </w:r>
      <w:proofErr w:type="spellEnd"/>
      <w:r w:rsidRPr="00FF1433">
        <w:rPr>
          <w:rFonts w:ascii="Verdana" w:hAnsi="Verdana"/>
          <w:lang w:val="it-IT"/>
        </w:rPr>
        <w:t xml:space="preserve"> assegnato.</w:t>
      </w:r>
    </w:p>
    <w:p w:rsidR="00FF1433" w:rsidRPr="00FF1433" w:rsidRDefault="00FF1433" w:rsidP="00FF1433">
      <w:pPr>
        <w:spacing w:line="264" w:lineRule="auto"/>
        <w:ind w:firstLine="142"/>
        <w:jc w:val="both"/>
        <w:rPr>
          <w:rFonts w:ascii="Verdana" w:hAnsi="Verdana"/>
          <w:lang w:val="it-IT"/>
        </w:rPr>
      </w:pPr>
      <w:r w:rsidRPr="00FF1433">
        <w:rPr>
          <w:rFonts w:ascii="Verdana" w:hAnsi="Verdana"/>
          <w:lang w:val="it-IT"/>
        </w:rPr>
        <w:t xml:space="preserve">I </w:t>
      </w:r>
      <w:r w:rsidRPr="00BC3AA0">
        <w:rPr>
          <w:rFonts w:ascii="Verdana" w:hAnsi="Verdana"/>
          <w:b/>
          <w:lang w:val="it-IT"/>
        </w:rPr>
        <w:t>Presidenti di Sezione</w:t>
      </w:r>
      <w:r w:rsidRPr="00FF1433">
        <w:rPr>
          <w:rFonts w:ascii="Verdana" w:hAnsi="Verdana"/>
          <w:lang w:val="it-IT"/>
        </w:rPr>
        <w:t xml:space="preserve"> dirigono le rispettive sezioni, svolgono il lavoro giudiziario nei termini di cui sopra, sorvegliano l’andamento dei servizi di Cancelleria ed ausiliari, distribuiscono il lavoro tra i giudici (anche onorari)</w:t>
      </w:r>
      <w:r w:rsidR="00D01E42">
        <w:rPr>
          <w:rFonts w:ascii="Verdana" w:hAnsi="Verdana"/>
          <w:lang w:val="it-IT"/>
        </w:rPr>
        <w:t xml:space="preserve"> e vigilano sulla loro attività</w:t>
      </w:r>
      <w:r w:rsidRPr="00FF1433">
        <w:rPr>
          <w:rFonts w:ascii="Verdana" w:hAnsi="Verdana"/>
          <w:lang w:val="it-IT"/>
        </w:rPr>
        <w:t xml:space="preserve"> </w:t>
      </w:r>
      <w:r w:rsidR="00D01E42">
        <w:rPr>
          <w:rFonts w:ascii="Verdana" w:hAnsi="Verdana"/>
          <w:lang w:val="it-IT"/>
        </w:rPr>
        <w:t>(</w:t>
      </w:r>
      <w:r w:rsidRPr="00FF1433">
        <w:rPr>
          <w:rFonts w:ascii="Verdana" w:hAnsi="Verdana"/>
          <w:lang w:val="it-IT"/>
        </w:rPr>
        <w:t>curando anche lo scambio di informazioni sulle esperienze giurisprudenziali all’interno della sezione</w:t>
      </w:r>
      <w:r w:rsidR="00BC3AA0">
        <w:rPr>
          <w:rStyle w:val="Rimandonotaapidipagina"/>
          <w:rFonts w:ascii="Verdana" w:hAnsi="Verdana"/>
          <w:lang w:val="it-IT"/>
        </w:rPr>
        <w:footnoteReference w:id="2"/>
      </w:r>
      <w:r w:rsidR="00D01E42">
        <w:rPr>
          <w:rFonts w:ascii="Verdana" w:hAnsi="Verdana"/>
          <w:lang w:val="it-IT"/>
        </w:rPr>
        <w:t>)</w:t>
      </w:r>
      <w:r w:rsidRPr="00FF1433">
        <w:rPr>
          <w:rFonts w:ascii="Verdana" w:hAnsi="Verdana"/>
          <w:lang w:val="it-IT"/>
        </w:rPr>
        <w:t xml:space="preserve">, coordinano le ferie dei magistrati appartenenti alla sezione, mediante apposizione del nullaosta o di motivato parere negativo. Collaborano, altresì, con il </w:t>
      </w:r>
      <w:r w:rsidR="00D01E42">
        <w:rPr>
          <w:rFonts w:ascii="Verdana" w:hAnsi="Verdana"/>
          <w:lang w:val="it-IT"/>
        </w:rPr>
        <w:t>Presidente</w:t>
      </w:r>
      <w:r w:rsidRPr="00FF1433">
        <w:rPr>
          <w:rFonts w:ascii="Verdana" w:hAnsi="Verdana"/>
          <w:lang w:val="it-IT"/>
        </w:rPr>
        <w:t xml:space="preserve"> del tribunale nell’attività di direzione dell’ufficio, anche per il raggiungimento degli obiettivi del Documento Organizzativo Generale. Segnalano al </w:t>
      </w:r>
      <w:r w:rsidR="00D01E42">
        <w:rPr>
          <w:rFonts w:ascii="Verdana" w:hAnsi="Verdana"/>
          <w:lang w:val="it-IT"/>
        </w:rPr>
        <w:t>Presidente</w:t>
      </w:r>
      <w:r w:rsidRPr="00FF1433">
        <w:rPr>
          <w:rFonts w:ascii="Verdana" w:hAnsi="Verdana"/>
          <w:lang w:val="it-IT"/>
        </w:rPr>
        <w:t xml:space="preserve"> del tribunale l’inosservanza, da parte dei magistrati, dei doveri di cui all’articolo 204</w:t>
      </w:r>
      <w:r>
        <w:rPr>
          <w:rStyle w:val="Rimandonotaapidipagina"/>
          <w:rFonts w:ascii="Verdana" w:hAnsi="Verdana"/>
        </w:rPr>
        <w:footnoteReference w:id="3"/>
      </w:r>
      <w:r w:rsidRPr="00FF1433">
        <w:rPr>
          <w:rFonts w:ascii="Verdana" w:hAnsi="Verdana"/>
          <w:lang w:val="it-IT"/>
        </w:rPr>
        <w:t xml:space="preserve"> della circolare sulla formazione delle </w:t>
      </w:r>
      <w:r w:rsidRPr="00FF1433">
        <w:rPr>
          <w:rFonts w:ascii="Verdana" w:hAnsi="Verdana"/>
          <w:lang w:val="it-IT"/>
        </w:rPr>
        <w:lastRenderedPageBreak/>
        <w:t>tabelle di organizzazione. Provvedono, in caso di impedimento di qualsiasi natura, alla nomina del sostituto secondo le disposizioni tabellari.</w:t>
      </w:r>
    </w:p>
    <w:p w:rsidR="00FF1433" w:rsidRPr="00F00D96" w:rsidRDefault="00FF1433" w:rsidP="00FF1433">
      <w:pPr>
        <w:ind w:firstLine="284"/>
        <w:jc w:val="both"/>
        <w:rPr>
          <w:rFonts w:ascii="Verdana" w:hAnsi="Verdana"/>
          <w:lang w:val="it-IT"/>
        </w:rPr>
      </w:pPr>
      <w:r w:rsidRPr="00F00D96">
        <w:rPr>
          <w:rFonts w:ascii="Verdana" w:hAnsi="Verdana"/>
          <w:lang w:val="it-IT"/>
        </w:rPr>
        <w:t xml:space="preserve">Il </w:t>
      </w:r>
      <w:r w:rsidR="00D01E42">
        <w:rPr>
          <w:rFonts w:ascii="Verdana" w:hAnsi="Verdana"/>
          <w:lang w:val="it-IT"/>
        </w:rPr>
        <w:t>Presidente</w:t>
      </w:r>
      <w:r w:rsidRPr="00F00D96">
        <w:rPr>
          <w:rFonts w:ascii="Verdana" w:hAnsi="Verdana"/>
          <w:lang w:val="it-IT"/>
        </w:rPr>
        <w:t xml:space="preserve"> della sezione civile è attualmente delegato a presiedere il Comitato disciplinato dall’art. 14 ss </w:t>
      </w:r>
      <w:proofErr w:type="spellStart"/>
      <w:r w:rsidRPr="00F00D96">
        <w:rPr>
          <w:rFonts w:ascii="Verdana" w:hAnsi="Verdana"/>
          <w:lang w:val="it-IT"/>
        </w:rPr>
        <w:t>disp</w:t>
      </w:r>
      <w:proofErr w:type="spellEnd"/>
      <w:r w:rsidRPr="00F00D96">
        <w:rPr>
          <w:rFonts w:ascii="Verdana" w:hAnsi="Verdana"/>
          <w:lang w:val="it-IT"/>
        </w:rPr>
        <w:t xml:space="preserve">. att. </w:t>
      </w:r>
      <w:proofErr w:type="spellStart"/>
      <w:r w:rsidRPr="00F00D96">
        <w:rPr>
          <w:rFonts w:ascii="Verdana" w:hAnsi="Verdana"/>
          <w:lang w:val="it-IT"/>
        </w:rPr>
        <w:t>C.p.c.</w:t>
      </w:r>
      <w:proofErr w:type="spellEnd"/>
      <w:r w:rsidRPr="00F00D96">
        <w:rPr>
          <w:rFonts w:ascii="Verdana" w:hAnsi="Verdana"/>
          <w:lang w:val="it-IT"/>
        </w:rPr>
        <w:t xml:space="preserve"> e quello previsto dall’art. 67 </w:t>
      </w:r>
      <w:proofErr w:type="spellStart"/>
      <w:r w:rsidRPr="00F00D96">
        <w:rPr>
          <w:rFonts w:ascii="Verdana" w:hAnsi="Verdana"/>
          <w:lang w:val="it-IT"/>
        </w:rPr>
        <w:t>disp</w:t>
      </w:r>
      <w:proofErr w:type="spellEnd"/>
      <w:r w:rsidRPr="00F00D96">
        <w:rPr>
          <w:rFonts w:ascii="Verdana" w:hAnsi="Verdana"/>
          <w:lang w:val="it-IT"/>
        </w:rPr>
        <w:t>. att. C.p.p., con tutte le connesse attribuzioni (iscrizioni, controllo, contestazioni disciplinari, revoche e cancellazioni) e per sovrintendere a tutto quanto occorra per la manutenzione e l’organizzazione degli uffici giudiziari di via Bonelli (edificio ex Lattes, sede della sezione civile).</w:t>
      </w:r>
    </w:p>
    <w:p w:rsidR="00FF1433" w:rsidRPr="00F00D96" w:rsidRDefault="00FF1433" w:rsidP="00BC3AA0">
      <w:pPr>
        <w:spacing w:before="0" w:after="0"/>
        <w:ind w:firstLine="284"/>
        <w:jc w:val="both"/>
        <w:rPr>
          <w:rFonts w:ascii="Verdana" w:hAnsi="Verdana"/>
          <w:lang w:val="it-IT"/>
        </w:rPr>
      </w:pPr>
      <w:r w:rsidRPr="00F00D96">
        <w:rPr>
          <w:rFonts w:ascii="Verdana" w:hAnsi="Verdana"/>
          <w:lang w:val="it-IT"/>
        </w:rPr>
        <w:t xml:space="preserve">Il </w:t>
      </w:r>
      <w:r w:rsidR="00D01E42">
        <w:rPr>
          <w:rFonts w:ascii="Verdana" w:hAnsi="Verdana"/>
          <w:lang w:val="it-IT"/>
        </w:rPr>
        <w:t>Presidente</w:t>
      </w:r>
      <w:r w:rsidRPr="00F00D96">
        <w:rPr>
          <w:rFonts w:ascii="Verdana" w:hAnsi="Verdana"/>
          <w:lang w:val="it-IT"/>
        </w:rPr>
        <w:t xml:space="preserve"> della sezione penale è delegato:</w:t>
      </w:r>
    </w:p>
    <w:p w:rsidR="00FF1433" w:rsidRPr="00F00D96" w:rsidRDefault="00FF1433" w:rsidP="00BC3AA0">
      <w:pPr>
        <w:spacing w:before="0" w:after="0"/>
        <w:jc w:val="both"/>
        <w:rPr>
          <w:rFonts w:ascii="Verdana" w:hAnsi="Verdana"/>
          <w:lang w:val="it-IT"/>
        </w:rPr>
      </w:pPr>
      <w:r w:rsidRPr="00F00D96">
        <w:rPr>
          <w:rFonts w:ascii="Verdana" w:hAnsi="Verdana"/>
          <w:lang w:val="it-IT"/>
        </w:rPr>
        <w:t xml:space="preserve">- a tenere le riunioni trimestrali - ai sensi dell’art.15 del decreto legislativo 28 luglio 1989, n. 273 - con il Procuratore della Repubblica, il dirigente della sezione dei Giudici per le indagini preliminari, il Dirigente della cancelleria </w:t>
      </w:r>
      <w:proofErr w:type="spellStart"/>
      <w:r w:rsidRPr="00F00D96">
        <w:rPr>
          <w:rFonts w:ascii="Verdana" w:hAnsi="Verdana"/>
          <w:lang w:val="it-IT"/>
        </w:rPr>
        <w:t>nonche'</w:t>
      </w:r>
      <w:proofErr w:type="spellEnd"/>
      <w:r w:rsidRPr="00F00D96">
        <w:rPr>
          <w:rFonts w:ascii="Verdana" w:hAnsi="Verdana"/>
          <w:lang w:val="it-IT"/>
        </w:rPr>
        <w:t xml:space="preserve"> con il </w:t>
      </w:r>
      <w:r w:rsidR="00D01E42">
        <w:rPr>
          <w:rFonts w:ascii="Verdana" w:hAnsi="Verdana"/>
          <w:lang w:val="it-IT"/>
        </w:rPr>
        <w:t>Presidente</w:t>
      </w:r>
      <w:r w:rsidRPr="00F00D96">
        <w:rPr>
          <w:rFonts w:ascii="Verdana" w:hAnsi="Verdana"/>
          <w:lang w:val="it-IT"/>
        </w:rPr>
        <w:t xml:space="preserve"> del Consiglio dell’ordine degli Avvocati;</w:t>
      </w:r>
    </w:p>
    <w:p w:rsidR="00FF1433" w:rsidRPr="00F00D96" w:rsidRDefault="00FF1433" w:rsidP="00BC3AA0">
      <w:pPr>
        <w:spacing w:before="0" w:after="0"/>
        <w:ind w:firstLine="284"/>
        <w:jc w:val="both"/>
        <w:rPr>
          <w:rFonts w:ascii="Verdana" w:hAnsi="Verdana"/>
          <w:lang w:val="it-IT"/>
        </w:rPr>
      </w:pPr>
      <w:r w:rsidRPr="00F00D96">
        <w:rPr>
          <w:rFonts w:ascii="Verdana" w:hAnsi="Verdana"/>
          <w:lang w:val="it-IT"/>
        </w:rPr>
        <w:t>- a tenere i rapporti con l’U.E.P.E., alla stipula delle convenzioni per lo svolgimento del lavoro di pubblica utilità, nonché a tutte le connesse attività.</w:t>
      </w:r>
    </w:p>
    <w:p w:rsidR="00FF1433" w:rsidRPr="00F00D96" w:rsidRDefault="00FF1433" w:rsidP="00FF1433">
      <w:pPr>
        <w:ind w:firstLine="284"/>
        <w:jc w:val="both"/>
        <w:rPr>
          <w:rFonts w:ascii="Verdana" w:hAnsi="Verdana"/>
          <w:lang w:val="it-IT"/>
        </w:rPr>
      </w:pPr>
      <w:r w:rsidRPr="00F00D96">
        <w:rPr>
          <w:rFonts w:ascii="Verdana" w:hAnsi="Verdana"/>
          <w:lang w:val="it-IT"/>
        </w:rPr>
        <w:t xml:space="preserve">Il </w:t>
      </w:r>
      <w:proofErr w:type="spellStart"/>
      <w:r w:rsidRPr="00F00D96">
        <w:rPr>
          <w:rFonts w:ascii="Verdana" w:hAnsi="Verdana"/>
          <w:lang w:val="it-IT"/>
        </w:rPr>
        <w:t>Magrif</w:t>
      </w:r>
      <w:proofErr w:type="spellEnd"/>
      <w:r w:rsidRPr="00F00D96">
        <w:rPr>
          <w:rFonts w:ascii="Verdana" w:hAnsi="Verdana"/>
          <w:lang w:val="it-IT"/>
        </w:rPr>
        <w:t xml:space="preserve"> dottor </w:t>
      </w:r>
      <w:proofErr w:type="spellStart"/>
      <w:r w:rsidRPr="00F00D96">
        <w:rPr>
          <w:rFonts w:ascii="Verdana" w:hAnsi="Verdana"/>
          <w:lang w:val="it-IT"/>
        </w:rPr>
        <w:t>Scarabello</w:t>
      </w:r>
      <w:proofErr w:type="spellEnd"/>
      <w:r w:rsidRPr="00F00D96">
        <w:rPr>
          <w:rFonts w:ascii="Verdana" w:hAnsi="Verdana"/>
          <w:lang w:val="it-IT"/>
        </w:rPr>
        <w:t xml:space="preserve"> è delegato</w:t>
      </w:r>
      <w:r w:rsidRPr="00F00D96">
        <w:rPr>
          <w:lang w:val="it-IT"/>
        </w:rPr>
        <w:t xml:space="preserve"> </w:t>
      </w:r>
      <w:r w:rsidRPr="00F00D96">
        <w:rPr>
          <w:rFonts w:ascii="Verdana" w:hAnsi="Verdana"/>
          <w:lang w:val="it-IT"/>
        </w:rPr>
        <w:t>per l’inserimento delle tabelle e delle successive variazioni nei sistemi informatici del Consiglio, con l’ausilio del funzionario dott.ssa Gabriella Bergese e dell’operatore Giacomo Franchino.</w:t>
      </w:r>
    </w:p>
    <w:p w:rsidR="00FF1433" w:rsidRPr="00F00D96" w:rsidRDefault="00FF1433" w:rsidP="00FF1433">
      <w:pPr>
        <w:ind w:firstLine="284"/>
        <w:jc w:val="both"/>
        <w:rPr>
          <w:rFonts w:ascii="Verdana" w:hAnsi="Verdana"/>
          <w:lang w:val="it-IT"/>
        </w:rPr>
      </w:pPr>
      <w:r w:rsidRPr="00F00D96">
        <w:rPr>
          <w:rFonts w:ascii="Verdana" w:hAnsi="Verdana"/>
          <w:lang w:val="it-IT"/>
        </w:rPr>
        <w:t xml:space="preserve">I dottori Gnocchi e Salassa sono stati nominati quali ausiliari del </w:t>
      </w:r>
      <w:r w:rsidR="00D01E42">
        <w:rPr>
          <w:rFonts w:ascii="Verdana" w:hAnsi="Verdana"/>
          <w:lang w:val="it-IT"/>
        </w:rPr>
        <w:t>Presidente</w:t>
      </w:r>
      <w:r w:rsidRPr="00F00D96">
        <w:rPr>
          <w:rFonts w:ascii="Verdana" w:hAnsi="Verdana"/>
          <w:lang w:val="it-IT"/>
        </w:rPr>
        <w:t xml:space="preserve"> del tribunale nella gestione degli uffici del Giudice di pace di Cuneo, Mondovì e Saluzzo. Tale funzione viene confermata anche per il nuovo periodo tabellare.</w:t>
      </w:r>
    </w:p>
    <w:p w:rsidR="00FF1433" w:rsidRPr="00F00D96" w:rsidRDefault="00FF1433" w:rsidP="00FF1433">
      <w:pPr>
        <w:ind w:firstLine="284"/>
        <w:jc w:val="both"/>
        <w:rPr>
          <w:rFonts w:ascii="Verdana" w:hAnsi="Verdana"/>
          <w:lang w:val="it-IT"/>
        </w:rPr>
      </w:pPr>
      <w:r w:rsidRPr="00F00D96">
        <w:rPr>
          <w:rFonts w:ascii="Verdana" w:hAnsi="Verdana"/>
          <w:lang w:val="it-IT"/>
        </w:rPr>
        <w:t>Il dottor Boetti svolge le funzioni di magistrato formatore per i tirocinanti ai sensi del decreto legge 21 giugno 2013, numero 69.</w:t>
      </w:r>
    </w:p>
    <w:p w:rsidR="00FF1433" w:rsidRPr="00FF1433" w:rsidRDefault="00FF1433" w:rsidP="00BC3AA0">
      <w:pPr>
        <w:autoSpaceDE w:val="0"/>
        <w:autoSpaceDN w:val="0"/>
        <w:adjustRightInd w:val="0"/>
        <w:spacing w:after="0" w:line="240" w:lineRule="auto"/>
        <w:ind w:firstLine="284"/>
        <w:jc w:val="both"/>
        <w:rPr>
          <w:rFonts w:ascii="Verdana" w:hAnsi="Verdana" w:cs="Times New Roman"/>
          <w:szCs w:val="24"/>
          <w:lang w:val="it-IT"/>
        </w:rPr>
      </w:pPr>
      <w:r w:rsidRPr="00FF1433">
        <w:rPr>
          <w:rFonts w:ascii="Verdana" w:hAnsi="Verdana"/>
          <w:lang w:val="it-IT"/>
        </w:rPr>
        <w:t>I dottori Dufour e Berardi svolgono le funzioni di “tutor esterno” per quanto riguarda gli studenti delle scuole superiori che svolgono il periodo di alternanza scuola-lavoro presso il tribunale di Cuneo.</w:t>
      </w:r>
    </w:p>
    <w:sectPr w:rsidR="00FF1433" w:rsidRPr="00FF1433" w:rsidSect="00CB5641">
      <w:headerReference w:type="default" r:id="rId8"/>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BF4" w:rsidRDefault="00173BF4" w:rsidP="006633E6">
      <w:pPr>
        <w:spacing w:before="0" w:after="0" w:line="240" w:lineRule="auto"/>
      </w:pPr>
      <w:r>
        <w:separator/>
      </w:r>
    </w:p>
  </w:endnote>
  <w:endnote w:type="continuationSeparator" w:id="0">
    <w:p w:rsidR="00173BF4" w:rsidRDefault="00173BF4" w:rsidP="006633E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BF4" w:rsidRDefault="00173BF4" w:rsidP="006633E6">
      <w:pPr>
        <w:spacing w:before="0" w:after="0" w:line="240" w:lineRule="auto"/>
      </w:pPr>
      <w:r>
        <w:separator/>
      </w:r>
    </w:p>
  </w:footnote>
  <w:footnote w:type="continuationSeparator" w:id="0">
    <w:p w:rsidR="00173BF4" w:rsidRDefault="00173BF4" w:rsidP="006633E6">
      <w:pPr>
        <w:spacing w:before="0" w:after="0" w:line="240" w:lineRule="auto"/>
      </w:pPr>
      <w:r>
        <w:continuationSeparator/>
      </w:r>
    </w:p>
  </w:footnote>
  <w:footnote w:id="1">
    <w:p w:rsidR="00CD0B86" w:rsidRDefault="00CD0B86" w:rsidP="007A3F03">
      <w:pPr>
        <w:pStyle w:val="Testonotaapidipagina"/>
        <w:jc w:val="both"/>
      </w:pPr>
      <w:r w:rsidRPr="007A65BB">
        <w:rPr>
          <w:rStyle w:val="Rimandonotaapidipagina"/>
        </w:rPr>
        <w:footnoteRef/>
      </w:r>
      <w:r w:rsidRPr="007A65BB">
        <w:t xml:space="preserve"> </w:t>
      </w:r>
      <w:r w:rsidR="007A3F03" w:rsidRPr="007A65BB">
        <w:t>N</w:t>
      </w:r>
      <w:r w:rsidRPr="007A65BB">
        <w:t>el presente documento sono indicate in maniera analitica le materie di</w:t>
      </w:r>
      <w:r w:rsidR="007A3F03" w:rsidRPr="007A65BB">
        <w:t xml:space="preserve"> attribuzione di ogni singolo magistrato, anche al fine di superare le difficoltà di </w:t>
      </w:r>
      <w:r w:rsidR="007A65BB" w:rsidRPr="007A65BB">
        <w:t xml:space="preserve">impostazione e di </w:t>
      </w:r>
      <w:r w:rsidR="007A3F03" w:rsidRPr="007A65BB">
        <w:t xml:space="preserve">salvataggio dei dati nell'applicativo per quanto riguarda lo STEP "materie giudiziarie per magistrati". </w:t>
      </w:r>
      <w:r w:rsidR="007A65BB" w:rsidRPr="007A65BB">
        <w:t>L</w:t>
      </w:r>
      <w:r w:rsidR="007A3F03" w:rsidRPr="007A65BB">
        <w:t xml:space="preserve">a presenza di innumerevoli voci, non sempre chiarissime e spesso raggruppate con criteri di macro area diversi da quelli in uso presso i tribunali, potrebbe determinare incertezza in ordine alla distribuzione del lavoro. Pertanto, in caso di contrasto tra il contenuto del suddetto STEP e il presente documento, quest'ultimo deve </w:t>
      </w:r>
      <w:r w:rsidR="00C169B6" w:rsidRPr="007A65BB">
        <w:t xml:space="preserve">ritenersi </w:t>
      </w:r>
      <w:r w:rsidR="007A3F03" w:rsidRPr="007A65BB">
        <w:t>prevale</w:t>
      </w:r>
      <w:r w:rsidR="00C169B6" w:rsidRPr="007A65BB">
        <w:t>nt</w:t>
      </w:r>
      <w:r w:rsidR="007A3F03" w:rsidRPr="007A65BB">
        <w:t>e.</w:t>
      </w:r>
    </w:p>
  </w:footnote>
  <w:footnote w:id="2">
    <w:p w:rsidR="00BC3AA0" w:rsidRDefault="00BC3AA0" w:rsidP="00BC3AA0">
      <w:pPr>
        <w:pStyle w:val="Testonotaapidipagina"/>
        <w:jc w:val="both"/>
      </w:pPr>
      <w:r>
        <w:rPr>
          <w:rStyle w:val="Rimandonotaapidipagina"/>
        </w:rPr>
        <w:footnoteRef/>
      </w:r>
      <w:r>
        <w:t xml:space="preserve"> Per le finalità previste dall'art. 97 comma 1 Circolare sulla Formazione delle Tabelle, la </w:t>
      </w:r>
      <w:r w:rsidRPr="00BC3AA0">
        <w:rPr>
          <w:b/>
        </w:rPr>
        <w:t>Sezione civile</w:t>
      </w:r>
      <w:r>
        <w:t xml:space="preserve"> dedica la camera di consiglio settimanale - di norma il giovedì pomeriggio - anche alla trattazione di questioni giuridiche ritenute di interesse, alla luce delle più recenti evoluzioni giurisprudenziali, o alla verifica di problematiche specifiche, anche di carattere organizzativo, che possano interessare la sezione.</w:t>
      </w:r>
    </w:p>
    <w:p w:rsidR="00BC3AA0" w:rsidRDefault="00BC3AA0" w:rsidP="00BC3AA0">
      <w:pPr>
        <w:pStyle w:val="Testonotaapidipagina"/>
        <w:jc w:val="both"/>
      </w:pPr>
      <w:r>
        <w:t xml:space="preserve">Per quanto riguarda la </w:t>
      </w:r>
      <w:r w:rsidRPr="00BC3AA0">
        <w:rPr>
          <w:b/>
        </w:rPr>
        <w:t>Sezione penale</w:t>
      </w:r>
      <w:r>
        <w:t>, lo scambio di informazioni sulle esperienze giurisprudenziali viene operato in via principale attraverso le riunioni, con cadenza bimestrale, di tutti i giudici addetti al settore. Il Presidente della sezione penale, al fine di implementare lo scambio di informazioni, ha predisposto sul server del Tribunale una “directory” ove ogni singolo magistrato addetto al settore è stato invitato a salvare una copia dei provvedimenti ritenuti di interesse per la conoscenza degli altri colleghi.</w:t>
      </w:r>
    </w:p>
  </w:footnote>
  <w:footnote w:id="3">
    <w:p w:rsidR="00FF1433" w:rsidRDefault="00FF1433" w:rsidP="00BC3AA0">
      <w:pPr>
        <w:pStyle w:val="Testonotaapidipagina"/>
        <w:jc w:val="both"/>
      </w:pPr>
      <w:r>
        <w:rPr>
          <w:rStyle w:val="Rimandonotaapidipagina"/>
        </w:rPr>
        <w:footnoteRef/>
      </w:r>
      <w:r>
        <w:t xml:space="preserve"> 1. I dirigenti degli uffici sorvegliano circa il rispetto dell'orario e promuovono moduli orari razionali, anche frazionati, per la trattazione dei singoli processi. 2. Vigilano altresì sulla predisposizione, nel settore civile di un calendario del processo, e nel settore penale, di un piano di smaltimento degli affari, redatti sulla base della selezione preliminare delegata ai presidenti di sezione e in attuazione dei criteri indicati nel Dog.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41" w:rsidRPr="00D552CA" w:rsidRDefault="005652F9">
    <w:pPr>
      <w:spacing w:line="264" w:lineRule="auto"/>
      <w:rPr>
        <w:b/>
        <w:color w:val="2E74B5" w:themeColor="accent1" w:themeShade="BF"/>
        <w:sz w:val="22"/>
        <w:szCs w:val="22"/>
        <w:lang w:val="it-IT"/>
      </w:rPr>
    </w:pPr>
    <w:sdt>
      <w:sdtPr>
        <w:rPr>
          <w:rFonts w:ascii="Times New Roman" w:hAnsi="Times New Roman" w:cs="Times New Roman"/>
          <w:b/>
          <w:i/>
          <w:color w:val="2E74B5" w:themeColor="accent1" w:themeShade="BF"/>
          <w:sz w:val="22"/>
          <w:szCs w:val="22"/>
          <w:lang w:val="it-IT"/>
        </w:rPr>
        <w:alias w:val="Title"/>
        <w:id w:val="15524250"/>
        <w:placeholder>
          <w:docPart w:val="2F20DA714057472F8E4DFACB0E5DCB72"/>
        </w:placeholder>
        <w:dataBinding w:prefixMappings="xmlns:ns0='http://schemas.openxmlformats.org/package/2006/metadata/core-properties' xmlns:ns1='http://purl.org/dc/elements/1.1/'" w:xpath="/ns0:coreProperties[1]/ns1:title[1]" w:storeItemID="{6C3C8BC8-F283-45AE-878A-BAB7291924A1}"/>
        <w:text/>
      </w:sdtPr>
      <w:sdtContent>
        <w:r w:rsidR="00702A79">
          <w:rPr>
            <w:rFonts w:ascii="Times New Roman" w:hAnsi="Times New Roman" w:cs="Times New Roman"/>
            <w:b/>
            <w:i/>
            <w:color w:val="2E74B5" w:themeColor="accent1" w:themeShade="BF"/>
            <w:sz w:val="22"/>
            <w:szCs w:val="22"/>
            <w:lang w:val="it-IT"/>
          </w:rPr>
          <w:t>Criteri di distribuzione degli affari tra le sezioni di diverso settore- documento per Ufficio Giudiziario</w:t>
        </w:r>
      </w:sdtContent>
    </w:sdt>
  </w:p>
  <w:p w:rsidR="006633E6" w:rsidRPr="006633E6" w:rsidRDefault="006633E6">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93EE0"/>
    <w:multiLevelType w:val="hybridMultilevel"/>
    <w:tmpl w:val="F67ED1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EC5844"/>
    <w:multiLevelType w:val="hybridMultilevel"/>
    <w:tmpl w:val="FBC69E66"/>
    <w:lvl w:ilvl="0" w:tplc="CA0E0466">
      <w:start w:val="1"/>
      <w:numFmt w:val="decimal"/>
      <w:lvlText w:val="%1)"/>
      <w:lvlJc w:val="left"/>
      <w:pPr>
        <w:tabs>
          <w:tab w:val="num" w:pos="720"/>
        </w:tabs>
        <w:ind w:left="720" w:hanging="360"/>
      </w:pPr>
      <w:rPr>
        <w:rFonts w:hint="default"/>
      </w:rPr>
    </w:lvl>
    <w:lvl w:ilvl="1" w:tplc="47BAFB86">
      <w:start w:val="1"/>
      <w:numFmt w:val="lowerLetter"/>
      <w:lvlText w:val="%2)"/>
      <w:lvlJc w:val="left"/>
      <w:pPr>
        <w:tabs>
          <w:tab w:val="num" w:pos="473"/>
        </w:tabs>
        <w:ind w:left="454" w:hanging="341"/>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3EB4742"/>
    <w:multiLevelType w:val="singleLevel"/>
    <w:tmpl w:val="0410000F"/>
    <w:lvl w:ilvl="0">
      <w:start w:val="1"/>
      <w:numFmt w:val="decimal"/>
      <w:lvlText w:val="%1."/>
      <w:lvlJc w:val="left"/>
      <w:pPr>
        <w:tabs>
          <w:tab w:val="num" w:pos="360"/>
        </w:tabs>
        <w:ind w:left="360" w:hanging="360"/>
      </w:pPr>
    </w:lvl>
  </w:abstractNum>
  <w:abstractNum w:abstractNumId="3">
    <w:nsid w:val="55D355AF"/>
    <w:multiLevelType w:val="hybridMultilevel"/>
    <w:tmpl w:val="4454DB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C056819"/>
    <w:multiLevelType w:val="hybridMultilevel"/>
    <w:tmpl w:val="80CEDE02"/>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6CC46ECC"/>
    <w:multiLevelType w:val="hybridMultilevel"/>
    <w:tmpl w:val="B7BAD14C"/>
    <w:lvl w:ilvl="0" w:tplc="E962E92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6">
    <w:nsid w:val="706114B5"/>
    <w:multiLevelType w:val="hybridMultilevel"/>
    <w:tmpl w:val="2FF65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E415551"/>
    <w:multiLevelType w:val="multilevel"/>
    <w:tmpl w:val="128CCE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3"/>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ocumentProtection w:edit="trackedChanges" w:enforcement="0"/>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
  <w:docVars>
    <w:docVar w:name="dgnword-docGUID" w:val="{D488BCEE-04DB-41F6-B23D-4C01E3128D07}"/>
    <w:docVar w:name="dgnword-eventsink" w:val="214411096"/>
  </w:docVars>
  <w:rsids>
    <w:rsidRoot w:val="002C1DD0"/>
    <w:rsid w:val="00003592"/>
    <w:rsid w:val="00022EA9"/>
    <w:rsid w:val="00055583"/>
    <w:rsid w:val="0007555B"/>
    <w:rsid w:val="00091E17"/>
    <w:rsid w:val="000A1F1C"/>
    <w:rsid w:val="000A41A2"/>
    <w:rsid w:val="000C77E3"/>
    <w:rsid w:val="000F26CD"/>
    <w:rsid w:val="00111D3A"/>
    <w:rsid w:val="0011690C"/>
    <w:rsid w:val="00163220"/>
    <w:rsid w:val="00173BF4"/>
    <w:rsid w:val="00186AEE"/>
    <w:rsid w:val="00195B2D"/>
    <w:rsid w:val="001D1B1F"/>
    <w:rsid w:val="00206B3D"/>
    <w:rsid w:val="00235232"/>
    <w:rsid w:val="0027111E"/>
    <w:rsid w:val="00277E54"/>
    <w:rsid w:val="002B0A63"/>
    <w:rsid w:val="002C1DD0"/>
    <w:rsid w:val="002E274C"/>
    <w:rsid w:val="00327895"/>
    <w:rsid w:val="003338A3"/>
    <w:rsid w:val="00365A6F"/>
    <w:rsid w:val="00384640"/>
    <w:rsid w:val="00386DA2"/>
    <w:rsid w:val="00395F29"/>
    <w:rsid w:val="00396EA6"/>
    <w:rsid w:val="0039748F"/>
    <w:rsid w:val="003C420B"/>
    <w:rsid w:val="003C6ED1"/>
    <w:rsid w:val="00417D4C"/>
    <w:rsid w:val="004343A7"/>
    <w:rsid w:val="00435ED6"/>
    <w:rsid w:val="00492EFE"/>
    <w:rsid w:val="004D6501"/>
    <w:rsid w:val="004E0838"/>
    <w:rsid w:val="00512496"/>
    <w:rsid w:val="00552877"/>
    <w:rsid w:val="005652F9"/>
    <w:rsid w:val="005F1066"/>
    <w:rsid w:val="005F799B"/>
    <w:rsid w:val="006371AC"/>
    <w:rsid w:val="0064773E"/>
    <w:rsid w:val="006633E6"/>
    <w:rsid w:val="006748A1"/>
    <w:rsid w:val="00697639"/>
    <w:rsid w:val="006D71A2"/>
    <w:rsid w:val="006E0F57"/>
    <w:rsid w:val="006E2358"/>
    <w:rsid w:val="00702338"/>
    <w:rsid w:val="00702A79"/>
    <w:rsid w:val="00717233"/>
    <w:rsid w:val="007275C6"/>
    <w:rsid w:val="007379EF"/>
    <w:rsid w:val="00747149"/>
    <w:rsid w:val="00784E69"/>
    <w:rsid w:val="007A3E49"/>
    <w:rsid w:val="007A3F03"/>
    <w:rsid w:val="007A65BB"/>
    <w:rsid w:val="007B6F79"/>
    <w:rsid w:val="007E2041"/>
    <w:rsid w:val="00802DF4"/>
    <w:rsid w:val="008107B1"/>
    <w:rsid w:val="0083336C"/>
    <w:rsid w:val="00837C28"/>
    <w:rsid w:val="008544DE"/>
    <w:rsid w:val="008B0646"/>
    <w:rsid w:val="008C7A46"/>
    <w:rsid w:val="00963713"/>
    <w:rsid w:val="009716CB"/>
    <w:rsid w:val="00982067"/>
    <w:rsid w:val="009A092C"/>
    <w:rsid w:val="009B02F4"/>
    <w:rsid w:val="009B4050"/>
    <w:rsid w:val="009E75D6"/>
    <w:rsid w:val="009F1992"/>
    <w:rsid w:val="00A12903"/>
    <w:rsid w:val="00A32317"/>
    <w:rsid w:val="00A424E2"/>
    <w:rsid w:val="00A81CE4"/>
    <w:rsid w:val="00A94AAF"/>
    <w:rsid w:val="00AA4CF0"/>
    <w:rsid w:val="00AA6578"/>
    <w:rsid w:val="00AD4B2D"/>
    <w:rsid w:val="00AF4024"/>
    <w:rsid w:val="00AF55DA"/>
    <w:rsid w:val="00B27C0F"/>
    <w:rsid w:val="00B31A67"/>
    <w:rsid w:val="00B640E4"/>
    <w:rsid w:val="00B76056"/>
    <w:rsid w:val="00B81C48"/>
    <w:rsid w:val="00B8450A"/>
    <w:rsid w:val="00BA0C02"/>
    <w:rsid w:val="00BC383C"/>
    <w:rsid w:val="00BC3AA0"/>
    <w:rsid w:val="00BE2A8F"/>
    <w:rsid w:val="00BE4267"/>
    <w:rsid w:val="00BE573D"/>
    <w:rsid w:val="00C10D83"/>
    <w:rsid w:val="00C169B6"/>
    <w:rsid w:val="00C23627"/>
    <w:rsid w:val="00C34CF2"/>
    <w:rsid w:val="00CB5641"/>
    <w:rsid w:val="00CD0B86"/>
    <w:rsid w:val="00CD21EC"/>
    <w:rsid w:val="00D01E42"/>
    <w:rsid w:val="00D15BE8"/>
    <w:rsid w:val="00D23C73"/>
    <w:rsid w:val="00D552CA"/>
    <w:rsid w:val="00D77B28"/>
    <w:rsid w:val="00D86C18"/>
    <w:rsid w:val="00D900AF"/>
    <w:rsid w:val="00DA7000"/>
    <w:rsid w:val="00DB5382"/>
    <w:rsid w:val="00DE7386"/>
    <w:rsid w:val="00E05016"/>
    <w:rsid w:val="00E14740"/>
    <w:rsid w:val="00E30994"/>
    <w:rsid w:val="00E94AA4"/>
    <w:rsid w:val="00EA1C86"/>
    <w:rsid w:val="00EB5E45"/>
    <w:rsid w:val="00EC3B81"/>
    <w:rsid w:val="00EC760A"/>
    <w:rsid w:val="00EE5CD7"/>
    <w:rsid w:val="00EF1E69"/>
    <w:rsid w:val="00EF5F1D"/>
    <w:rsid w:val="00F00D96"/>
    <w:rsid w:val="00F032CC"/>
    <w:rsid w:val="00F42ECF"/>
    <w:rsid w:val="00F629E7"/>
    <w:rsid w:val="00F94AEA"/>
    <w:rsid w:val="00FA0F19"/>
    <w:rsid w:val="00FD2F62"/>
    <w:rsid w:val="00FF1433"/>
    <w:rsid w:val="00FF337B"/>
    <w:rsid w:val="00FF7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26CD"/>
  </w:style>
  <w:style w:type="paragraph" w:styleId="Titolo1">
    <w:name w:val="heading 1"/>
    <w:basedOn w:val="Normale"/>
    <w:next w:val="Normale"/>
    <w:link w:val="Titolo1Carattere"/>
    <w:uiPriority w:val="9"/>
    <w:qFormat/>
    <w:rsid w:val="000F26C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0F26C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olo3">
    <w:name w:val="heading 3"/>
    <w:basedOn w:val="Normale"/>
    <w:next w:val="Normale"/>
    <w:link w:val="Titolo3Carattere"/>
    <w:uiPriority w:val="9"/>
    <w:semiHidden/>
    <w:unhideWhenUsed/>
    <w:qFormat/>
    <w:rsid w:val="000F26CD"/>
    <w:pPr>
      <w:pBdr>
        <w:top w:val="single" w:sz="6" w:space="2" w:color="5B9BD5" w:themeColor="accent1"/>
      </w:pBdr>
      <w:spacing w:before="300" w:after="0"/>
      <w:outlineLvl w:val="2"/>
    </w:pPr>
    <w:rPr>
      <w:caps/>
      <w:color w:val="1F4D78" w:themeColor="accent1" w:themeShade="7F"/>
      <w:spacing w:val="15"/>
    </w:rPr>
  </w:style>
  <w:style w:type="paragraph" w:styleId="Titolo4">
    <w:name w:val="heading 4"/>
    <w:basedOn w:val="Normale"/>
    <w:next w:val="Normale"/>
    <w:link w:val="Titolo4Carattere"/>
    <w:uiPriority w:val="9"/>
    <w:semiHidden/>
    <w:unhideWhenUsed/>
    <w:qFormat/>
    <w:rsid w:val="000F26CD"/>
    <w:pPr>
      <w:pBdr>
        <w:top w:val="dotted" w:sz="6" w:space="2" w:color="5B9BD5" w:themeColor="accent1"/>
      </w:pBdr>
      <w:spacing w:before="200" w:after="0"/>
      <w:outlineLvl w:val="3"/>
    </w:pPr>
    <w:rPr>
      <w:caps/>
      <w:color w:val="2E74B5" w:themeColor="accent1" w:themeShade="BF"/>
      <w:spacing w:val="10"/>
    </w:rPr>
  </w:style>
  <w:style w:type="paragraph" w:styleId="Titolo5">
    <w:name w:val="heading 5"/>
    <w:basedOn w:val="Normale"/>
    <w:next w:val="Normale"/>
    <w:link w:val="Titolo5Carattere"/>
    <w:uiPriority w:val="9"/>
    <w:semiHidden/>
    <w:unhideWhenUsed/>
    <w:qFormat/>
    <w:rsid w:val="000F26CD"/>
    <w:pPr>
      <w:pBdr>
        <w:bottom w:val="single" w:sz="6" w:space="1" w:color="5B9BD5" w:themeColor="accent1"/>
      </w:pBdr>
      <w:spacing w:before="200" w:after="0"/>
      <w:outlineLvl w:val="4"/>
    </w:pPr>
    <w:rPr>
      <w:caps/>
      <w:color w:val="2E74B5" w:themeColor="accent1" w:themeShade="BF"/>
      <w:spacing w:val="10"/>
    </w:rPr>
  </w:style>
  <w:style w:type="paragraph" w:styleId="Titolo6">
    <w:name w:val="heading 6"/>
    <w:basedOn w:val="Normale"/>
    <w:next w:val="Normale"/>
    <w:link w:val="Titolo6Carattere"/>
    <w:uiPriority w:val="9"/>
    <w:semiHidden/>
    <w:unhideWhenUsed/>
    <w:qFormat/>
    <w:rsid w:val="000F26CD"/>
    <w:pPr>
      <w:pBdr>
        <w:bottom w:val="dotted" w:sz="6" w:space="1" w:color="5B9BD5" w:themeColor="accent1"/>
      </w:pBdr>
      <w:spacing w:before="200" w:after="0"/>
      <w:outlineLvl w:val="5"/>
    </w:pPr>
    <w:rPr>
      <w:caps/>
      <w:color w:val="2E74B5" w:themeColor="accent1" w:themeShade="BF"/>
      <w:spacing w:val="10"/>
    </w:rPr>
  </w:style>
  <w:style w:type="paragraph" w:styleId="Titolo7">
    <w:name w:val="heading 7"/>
    <w:basedOn w:val="Normale"/>
    <w:next w:val="Normale"/>
    <w:link w:val="Titolo7Carattere"/>
    <w:uiPriority w:val="9"/>
    <w:semiHidden/>
    <w:unhideWhenUsed/>
    <w:qFormat/>
    <w:rsid w:val="000F26CD"/>
    <w:pPr>
      <w:spacing w:before="200" w:after="0"/>
      <w:outlineLvl w:val="6"/>
    </w:pPr>
    <w:rPr>
      <w:caps/>
      <w:color w:val="2E74B5" w:themeColor="accent1" w:themeShade="BF"/>
      <w:spacing w:val="10"/>
    </w:rPr>
  </w:style>
  <w:style w:type="paragraph" w:styleId="Titolo8">
    <w:name w:val="heading 8"/>
    <w:basedOn w:val="Normale"/>
    <w:next w:val="Normale"/>
    <w:link w:val="Titolo8Carattere"/>
    <w:uiPriority w:val="9"/>
    <w:semiHidden/>
    <w:unhideWhenUsed/>
    <w:qFormat/>
    <w:rsid w:val="000F26CD"/>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0F26CD"/>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33E6"/>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6633E6"/>
  </w:style>
  <w:style w:type="paragraph" w:styleId="Pidipagina">
    <w:name w:val="footer"/>
    <w:basedOn w:val="Normale"/>
    <w:link w:val="PidipaginaCarattere"/>
    <w:uiPriority w:val="99"/>
    <w:unhideWhenUsed/>
    <w:rsid w:val="006633E6"/>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6633E6"/>
  </w:style>
  <w:style w:type="character" w:customStyle="1" w:styleId="Titolo1Carattere">
    <w:name w:val="Titolo 1 Carattere"/>
    <w:basedOn w:val="Carpredefinitoparagrafo"/>
    <w:link w:val="Titolo1"/>
    <w:uiPriority w:val="9"/>
    <w:rsid w:val="000F26CD"/>
    <w:rPr>
      <w:caps/>
      <w:color w:val="FFFFFF" w:themeColor="background1"/>
      <w:spacing w:val="15"/>
      <w:sz w:val="22"/>
      <w:szCs w:val="22"/>
      <w:shd w:val="clear" w:color="auto" w:fill="5B9BD5" w:themeFill="accent1"/>
    </w:rPr>
  </w:style>
  <w:style w:type="character" w:customStyle="1" w:styleId="Titolo2Carattere">
    <w:name w:val="Titolo 2 Carattere"/>
    <w:basedOn w:val="Carpredefinitoparagrafo"/>
    <w:link w:val="Titolo2"/>
    <w:uiPriority w:val="9"/>
    <w:semiHidden/>
    <w:rsid w:val="000F26CD"/>
    <w:rPr>
      <w:caps/>
      <w:spacing w:val="15"/>
      <w:shd w:val="clear" w:color="auto" w:fill="DEEAF6" w:themeFill="accent1" w:themeFillTint="33"/>
    </w:rPr>
  </w:style>
  <w:style w:type="character" w:customStyle="1" w:styleId="Titolo3Carattere">
    <w:name w:val="Titolo 3 Carattere"/>
    <w:basedOn w:val="Carpredefinitoparagrafo"/>
    <w:link w:val="Titolo3"/>
    <w:uiPriority w:val="9"/>
    <w:semiHidden/>
    <w:rsid w:val="000F26CD"/>
    <w:rPr>
      <w:caps/>
      <w:color w:val="1F4D78" w:themeColor="accent1" w:themeShade="7F"/>
      <w:spacing w:val="15"/>
    </w:rPr>
  </w:style>
  <w:style w:type="character" w:customStyle="1" w:styleId="Titolo4Carattere">
    <w:name w:val="Titolo 4 Carattere"/>
    <w:basedOn w:val="Carpredefinitoparagrafo"/>
    <w:link w:val="Titolo4"/>
    <w:uiPriority w:val="9"/>
    <w:semiHidden/>
    <w:rsid w:val="000F26CD"/>
    <w:rPr>
      <w:caps/>
      <w:color w:val="2E74B5" w:themeColor="accent1" w:themeShade="BF"/>
      <w:spacing w:val="10"/>
    </w:rPr>
  </w:style>
  <w:style w:type="character" w:customStyle="1" w:styleId="Titolo5Carattere">
    <w:name w:val="Titolo 5 Carattere"/>
    <w:basedOn w:val="Carpredefinitoparagrafo"/>
    <w:link w:val="Titolo5"/>
    <w:uiPriority w:val="9"/>
    <w:semiHidden/>
    <w:rsid w:val="000F26CD"/>
    <w:rPr>
      <w:caps/>
      <w:color w:val="2E74B5" w:themeColor="accent1" w:themeShade="BF"/>
      <w:spacing w:val="10"/>
    </w:rPr>
  </w:style>
  <w:style w:type="character" w:customStyle="1" w:styleId="Titolo6Carattere">
    <w:name w:val="Titolo 6 Carattere"/>
    <w:basedOn w:val="Carpredefinitoparagrafo"/>
    <w:link w:val="Titolo6"/>
    <w:uiPriority w:val="9"/>
    <w:semiHidden/>
    <w:rsid w:val="000F26CD"/>
    <w:rPr>
      <w:caps/>
      <w:color w:val="2E74B5" w:themeColor="accent1" w:themeShade="BF"/>
      <w:spacing w:val="10"/>
    </w:rPr>
  </w:style>
  <w:style w:type="character" w:customStyle="1" w:styleId="Titolo7Carattere">
    <w:name w:val="Titolo 7 Carattere"/>
    <w:basedOn w:val="Carpredefinitoparagrafo"/>
    <w:link w:val="Titolo7"/>
    <w:uiPriority w:val="9"/>
    <w:semiHidden/>
    <w:rsid w:val="000F26CD"/>
    <w:rPr>
      <w:caps/>
      <w:color w:val="2E74B5" w:themeColor="accent1" w:themeShade="BF"/>
      <w:spacing w:val="10"/>
    </w:rPr>
  </w:style>
  <w:style w:type="character" w:customStyle="1" w:styleId="Titolo8Carattere">
    <w:name w:val="Titolo 8 Carattere"/>
    <w:basedOn w:val="Carpredefinitoparagrafo"/>
    <w:link w:val="Titolo8"/>
    <w:uiPriority w:val="9"/>
    <w:semiHidden/>
    <w:rsid w:val="000F26CD"/>
    <w:rPr>
      <w:caps/>
      <w:spacing w:val="10"/>
      <w:sz w:val="18"/>
      <w:szCs w:val="18"/>
    </w:rPr>
  </w:style>
  <w:style w:type="character" w:customStyle="1" w:styleId="Titolo9Carattere">
    <w:name w:val="Titolo 9 Carattere"/>
    <w:basedOn w:val="Carpredefinitoparagrafo"/>
    <w:link w:val="Titolo9"/>
    <w:uiPriority w:val="9"/>
    <w:semiHidden/>
    <w:rsid w:val="000F26CD"/>
    <w:rPr>
      <w:i/>
      <w:iCs/>
      <w:caps/>
      <w:spacing w:val="10"/>
      <w:sz w:val="18"/>
      <w:szCs w:val="18"/>
    </w:rPr>
  </w:style>
  <w:style w:type="paragraph" w:styleId="Didascalia">
    <w:name w:val="caption"/>
    <w:basedOn w:val="Normale"/>
    <w:next w:val="Normale"/>
    <w:uiPriority w:val="35"/>
    <w:semiHidden/>
    <w:unhideWhenUsed/>
    <w:qFormat/>
    <w:rsid w:val="000F26CD"/>
    <w:rPr>
      <w:b/>
      <w:bCs/>
      <w:color w:val="2E74B5" w:themeColor="accent1" w:themeShade="BF"/>
      <w:sz w:val="16"/>
      <w:szCs w:val="16"/>
    </w:rPr>
  </w:style>
  <w:style w:type="paragraph" w:styleId="Titolo">
    <w:name w:val="Title"/>
    <w:basedOn w:val="Normale"/>
    <w:next w:val="Normale"/>
    <w:link w:val="TitoloCarattere"/>
    <w:uiPriority w:val="10"/>
    <w:qFormat/>
    <w:rsid w:val="000F26C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oloCarattere">
    <w:name w:val="Titolo Carattere"/>
    <w:basedOn w:val="Carpredefinitoparagrafo"/>
    <w:link w:val="Titolo"/>
    <w:uiPriority w:val="10"/>
    <w:rsid w:val="000F26CD"/>
    <w:rPr>
      <w:rFonts w:asciiTheme="majorHAnsi" w:eastAsiaTheme="majorEastAsia" w:hAnsiTheme="majorHAnsi" w:cstheme="majorBidi"/>
      <w:caps/>
      <w:color w:val="5B9BD5" w:themeColor="accent1"/>
      <w:spacing w:val="10"/>
      <w:sz w:val="52"/>
      <w:szCs w:val="52"/>
    </w:rPr>
  </w:style>
  <w:style w:type="paragraph" w:styleId="Sottotitolo">
    <w:name w:val="Subtitle"/>
    <w:basedOn w:val="Normale"/>
    <w:next w:val="Normale"/>
    <w:link w:val="SottotitoloCarattere"/>
    <w:uiPriority w:val="11"/>
    <w:qFormat/>
    <w:rsid w:val="000F26CD"/>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0F26CD"/>
    <w:rPr>
      <w:caps/>
      <w:color w:val="595959" w:themeColor="text1" w:themeTint="A6"/>
      <w:spacing w:val="10"/>
      <w:sz w:val="21"/>
      <w:szCs w:val="21"/>
    </w:rPr>
  </w:style>
  <w:style w:type="character" w:styleId="Enfasigrassetto">
    <w:name w:val="Strong"/>
    <w:uiPriority w:val="22"/>
    <w:qFormat/>
    <w:rsid w:val="000F26CD"/>
    <w:rPr>
      <w:b/>
      <w:bCs/>
    </w:rPr>
  </w:style>
  <w:style w:type="character" w:styleId="Enfasicorsivo">
    <w:name w:val="Emphasis"/>
    <w:uiPriority w:val="20"/>
    <w:qFormat/>
    <w:rsid w:val="000F26CD"/>
    <w:rPr>
      <w:caps/>
      <w:color w:val="1F4D78" w:themeColor="accent1" w:themeShade="7F"/>
      <w:spacing w:val="5"/>
    </w:rPr>
  </w:style>
  <w:style w:type="paragraph" w:styleId="Nessunaspaziatura">
    <w:name w:val="No Spacing"/>
    <w:uiPriority w:val="1"/>
    <w:qFormat/>
    <w:rsid w:val="000F26CD"/>
    <w:pPr>
      <w:spacing w:after="0" w:line="240" w:lineRule="auto"/>
    </w:pPr>
  </w:style>
  <w:style w:type="paragraph" w:styleId="Citazione">
    <w:name w:val="Quote"/>
    <w:basedOn w:val="Normale"/>
    <w:next w:val="Normale"/>
    <w:link w:val="CitazioneCarattere"/>
    <w:uiPriority w:val="29"/>
    <w:qFormat/>
    <w:rsid w:val="000F26CD"/>
    <w:rPr>
      <w:i/>
      <w:iCs/>
      <w:sz w:val="24"/>
      <w:szCs w:val="24"/>
    </w:rPr>
  </w:style>
  <w:style w:type="character" w:customStyle="1" w:styleId="CitazioneCarattere">
    <w:name w:val="Citazione Carattere"/>
    <w:basedOn w:val="Carpredefinitoparagrafo"/>
    <w:link w:val="Citazione"/>
    <w:uiPriority w:val="29"/>
    <w:rsid w:val="000F26CD"/>
    <w:rPr>
      <w:i/>
      <w:iCs/>
      <w:sz w:val="24"/>
      <w:szCs w:val="24"/>
    </w:rPr>
  </w:style>
  <w:style w:type="paragraph" w:styleId="Citazioneintensa">
    <w:name w:val="Intense Quote"/>
    <w:basedOn w:val="Normale"/>
    <w:next w:val="Normale"/>
    <w:link w:val="CitazioneintensaCarattere"/>
    <w:uiPriority w:val="30"/>
    <w:qFormat/>
    <w:rsid w:val="000F26CD"/>
    <w:pPr>
      <w:spacing w:before="240" w:after="240" w:line="240" w:lineRule="auto"/>
      <w:ind w:left="1080" w:right="1080"/>
      <w:jc w:val="center"/>
    </w:pPr>
    <w:rPr>
      <w:color w:val="5B9BD5" w:themeColor="accent1"/>
      <w:sz w:val="24"/>
      <w:szCs w:val="24"/>
    </w:rPr>
  </w:style>
  <w:style w:type="character" w:customStyle="1" w:styleId="CitazioneintensaCarattere">
    <w:name w:val="Citazione intensa Carattere"/>
    <w:basedOn w:val="Carpredefinitoparagrafo"/>
    <w:link w:val="Citazioneintensa"/>
    <w:uiPriority w:val="30"/>
    <w:rsid w:val="000F26CD"/>
    <w:rPr>
      <w:color w:val="5B9BD5" w:themeColor="accent1"/>
      <w:sz w:val="24"/>
      <w:szCs w:val="24"/>
    </w:rPr>
  </w:style>
  <w:style w:type="character" w:styleId="Enfasidelicata">
    <w:name w:val="Subtle Emphasis"/>
    <w:uiPriority w:val="19"/>
    <w:qFormat/>
    <w:rsid w:val="000F26CD"/>
    <w:rPr>
      <w:i/>
      <w:iCs/>
      <w:color w:val="1F4D78" w:themeColor="accent1" w:themeShade="7F"/>
    </w:rPr>
  </w:style>
  <w:style w:type="character" w:styleId="Enfasiintensa">
    <w:name w:val="Intense Emphasis"/>
    <w:uiPriority w:val="21"/>
    <w:qFormat/>
    <w:rsid w:val="000F26CD"/>
    <w:rPr>
      <w:b/>
      <w:bCs/>
      <w:caps/>
      <w:color w:val="1F4D78" w:themeColor="accent1" w:themeShade="7F"/>
      <w:spacing w:val="10"/>
    </w:rPr>
  </w:style>
  <w:style w:type="character" w:styleId="Riferimentodelicato">
    <w:name w:val="Subtle Reference"/>
    <w:uiPriority w:val="31"/>
    <w:qFormat/>
    <w:rsid w:val="000F26CD"/>
    <w:rPr>
      <w:b/>
      <w:bCs/>
      <w:color w:val="5B9BD5" w:themeColor="accent1"/>
    </w:rPr>
  </w:style>
  <w:style w:type="character" w:styleId="Riferimentointenso">
    <w:name w:val="Intense Reference"/>
    <w:uiPriority w:val="32"/>
    <w:qFormat/>
    <w:rsid w:val="000F26CD"/>
    <w:rPr>
      <w:b/>
      <w:bCs/>
      <w:i/>
      <w:iCs/>
      <w:caps/>
      <w:color w:val="5B9BD5" w:themeColor="accent1"/>
    </w:rPr>
  </w:style>
  <w:style w:type="character" w:styleId="Titolodellibro">
    <w:name w:val="Book Title"/>
    <w:uiPriority w:val="33"/>
    <w:qFormat/>
    <w:rsid w:val="000F26CD"/>
    <w:rPr>
      <w:b/>
      <w:bCs/>
      <w:i/>
      <w:iCs/>
      <w:spacing w:val="0"/>
    </w:rPr>
  </w:style>
  <w:style w:type="paragraph" w:styleId="Titolosommario">
    <w:name w:val="TOC Heading"/>
    <w:basedOn w:val="Titolo1"/>
    <w:next w:val="Normale"/>
    <w:uiPriority w:val="39"/>
    <w:unhideWhenUsed/>
    <w:qFormat/>
    <w:rsid w:val="000F26CD"/>
    <w:pPr>
      <w:outlineLvl w:val="9"/>
    </w:pPr>
  </w:style>
  <w:style w:type="paragraph" w:styleId="Paragrafoelenco">
    <w:name w:val="List Paragraph"/>
    <w:basedOn w:val="Normale"/>
    <w:uiPriority w:val="34"/>
    <w:qFormat/>
    <w:rsid w:val="006633E6"/>
    <w:pPr>
      <w:ind w:left="720"/>
      <w:contextualSpacing/>
    </w:pPr>
  </w:style>
  <w:style w:type="paragraph" w:customStyle="1" w:styleId="Normale2">
    <w:name w:val="Normale2"/>
    <w:basedOn w:val="Normale"/>
    <w:rsid w:val="00AD4B2D"/>
    <w:pPr>
      <w:spacing w:after="120"/>
      <w:ind w:left="227"/>
      <w:jc w:val="both"/>
    </w:pPr>
    <w:rPr>
      <w:rFonts w:ascii="Times New Roman" w:eastAsia="Times New Roman" w:hAnsi="Times New Roman"/>
      <w:lang w:val="it-IT"/>
    </w:rPr>
  </w:style>
  <w:style w:type="paragraph" w:styleId="Sommario1">
    <w:name w:val="toc 1"/>
    <w:basedOn w:val="Normale"/>
    <w:next w:val="Normale"/>
    <w:autoRedefine/>
    <w:uiPriority w:val="39"/>
    <w:unhideWhenUsed/>
    <w:rsid w:val="00552877"/>
    <w:pPr>
      <w:spacing w:after="100"/>
    </w:pPr>
  </w:style>
  <w:style w:type="paragraph" w:styleId="Sommario2">
    <w:name w:val="toc 2"/>
    <w:basedOn w:val="Normale"/>
    <w:next w:val="Normale"/>
    <w:autoRedefine/>
    <w:uiPriority w:val="39"/>
    <w:unhideWhenUsed/>
    <w:rsid w:val="00552877"/>
    <w:pPr>
      <w:spacing w:after="100"/>
      <w:ind w:left="240"/>
    </w:pPr>
  </w:style>
  <w:style w:type="paragraph" w:styleId="Sommario3">
    <w:name w:val="toc 3"/>
    <w:basedOn w:val="Normale"/>
    <w:next w:val="Normale"/>
    <w:autoRedefine/>
    <w:uiPriority w:val="39"/>
    <w:unhideWhenUsed/>
    <w:rsid w:val="009A092C"/>
    <w:pPr>
      <w:spacing w:before="0" w:after="100" w:line="259" w:lineRule="auto"/>
      <w:ind w:left="440"/>
    </w:pPr>
    <w:rPr>
      <w:rFonts w:cs="Times New Roman"/>
      <w:sz w:val="22"/>
      <w:szCs w:val="22"/>
    </w:rPr>
  </w:style>
  <w:style w:type="paragraph" w:styleId="Sommario6">
    <w:name w:val="toc 6"/>
    <w:basedOn w:val="Normale"/>
    <w:next w:val="Normale"/>
    <w:autoRedefine/>
    <w:uiPriority w:val="39"/>
    <w:semiHidden/>
    <w:unhideWhenUsed/>
    <w:rsid w:val="00EF1E69"/>
    <w:pPr>
      <w:spacing w:after="100"/>
      <w:ind w:left="1000"/>
    </w:pPr>
  </w:style>
  <w:style w:type="paragraph" w:styleId="Corpodeltesto">
    <w:name w:val="Body Text"/>
    <w:basedOn w:val="Normale"/>
    <w:link w:val="CorpodeltestoCarattere"/>
    <w:rsid w:val="007379EF"/>
    <w:pPr>
      <w:spacing w:before="0" w:after="0" w:line="240" w:lineRule="auto"/>
    </w:pPr>
    <w:rPr>
      <w:rFonts w:ascii="Times New Roman" w:eastAsia="Times New Roman" w:hAnsi="Times New Roman" w:cs="Times New Roman"/>
      <w:sz w:val="24"/>
      <w:lang w:val="it-IT" w:eastAsia="it-IT"/>
    </w:rPr>
  </w:style>
  <w:style w:type="character" w:customStyle="1" w:styleId="CorpodeltestoCarattere">
    <w:name w:val="Corpo del testo Carattere"/>
    <w:basedOn w:val="Carpredefinitoparagrafo"/>
    <w:link w:val="Corpodeltesto"/>
    <w:rsid w:val="007379EF"/>
    <w:rPr>
      <w:rFonts w:ascii="Times New Roman" w:eastAsia="Times New Roman" w:hAnsi="Times New Roman" w:cs="Times New Roman"/>
      <w:sz w:val="24"/>
      <w:lang w:val="it-IT" w:eastAsia="it-IT"/>
    </w:rPr>
  </w:style>
  <w:style w:type="paragraph" w:styleId="Corpodeltesto2">
    <w:name w:val="Body Text 2"/>
    <w:basedOn w:val="Normale"/>
    <w:link w:val="Corpodeltesto2Carattere"/>
    <w:rsid w:val="00737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after="0" w:line="360" w:lineRule="auto"/>
      <w:jc w:val="both"/>
    </w:pPr>
    <w:rPr>
      <w:rFonts w:ascii="Times New Roman" w:eastAsia="Times New Roman" w:hAnsi="Times New Roman" w:cs="Times New Roman"/>
      <w:b/>
      <w:bCs/>
      <w:sz w:val="24"/>
      <w:lang w:val="it-IT" w:eastAsia="it-IT"/>
    </w:rPr>
  </w:style>
  <w:style w:type="character" w:customStyle="1" w:styleId="Corpodeltesto2Carattere">
    <w:name w:val="Corpo del testo 2 Carattere"/>
    <w:basedOn w:val="Carpredefinitoparagrafo"/>
    <w:link w:val="Corpodeltesto2"/>
    <w:rsid w:val="007379EF"/>
    <w:rPr>
      <w:rFonts w:ascii="Times New Roman" w:eastAsia="Times New Roman" w:hAnsi="Times New Roman" w:cs="Times New Roman"/>
      <w:b/>
      <w:bCs/>
      <w:sz w:val="24"/>
      <w:lang w:val="it-IT" w:eastAsia="it-IT"/>
    </w:rPr>
  </w:style>
  <w:style w:type="paragraph" w:styleId="Rientrocorpodeltesto3">
    <w:name w:val="Body Text Indent 3"/>
    <w:basedOn w:val="Normale"/>
    <w:link w:val="Rientrocorpodeltesto3Carattere"/>
    <w:rsid w:val="007379EF"/>
    <w:pPr>
      <w:spacing w:before="0" w:after="0" w:line="240" w:lineRule="auto"/>
      <w:ind w:firstLine="567"/>
      <w:jc w:val="both"/>
    </w:pPr>
    <w:rPr>
      <w:rFonts w:ascii="Times New Roman" w:eastAsia="Times New Roman" w:hAnsi="Times New Roman" w:cs="Times New Roman"/>
      <w:sz w:val="24"/>
      <w:szCs w:val="24"/>
      <w:lang w:val="it-IT" w:eastAsia="it-IT"/>
    </w:rPr>
  </w:style>
  <w:style w:type="character" w:customStyle="1" w:styleId="Rientrocorpodeltesto3Carattere">
    <w:name w:val="Rientro corpo del testo 3 Carattere"/>
    <w:basedOn w:val="Carpredefinitoparagrafo"/>
    <w:link w:val="Rientrocorpodeltesto3"/>
    <w:rsid w:val="007379EF"/>
    <w:rPr>
      <w:rFonts w:ascii="Times New Roman" w:eastAsia="Times New Roman" w:hAnsi="Times New Roman" w:cs="Times New Roman"/>
      <w:sz w:val="24"/>
      <w:szCs w:val="24"/>
      <w:lang w:val="it-IT" w:eastAsia="it-IT"/>
    </w:rPr>
  </w:style>
  <w:style w:type="paragraph" w:styleId="Testonotaapidipagina">
    <w:name w:val="footnote text"/>
    <w:basedOn w:val="Normale"/>
    <w:link w:val="TestonotaapidipaginaCarattere"/>
    <w:rsid w:val="00702A79"/>
    <w:pPr>
      <w:spacing w:before="0" w:after="0" w:line="240" w:lineRule="auto"/>
    </w:pPr>
    <w:rPr>
      <w:rFonts w:ascii="Times New Roman" w:eastAsia="Times New Roman" w:hAnsi="Times New Roman" w:cs="Times New Roman"/>
      <w:lang w:val="it-IT" w:eastAsia="it-IT"/>
    </w:rPr>
  </w:style>
  <w:style w:type="character" w:customStyle="1" w:styleId="TestonotaapidipaginaCarattere">
    <w:name w:val="Testo nota a piè di pagina Carattere"/>
    <w:basedOn w:val="Carpredefinitoparagrafo"/>
    <w:link w:val="Testonotaapidipagina"/>
    <w:rsid w:val="00702A79"/>
    <w:rPr>
      <w:rFonts w:ascii="Times New Roman" w:eastAsia="Times New Roman" w:hAnsi="Times New Roman" w:cs="Times New Roman"/>
      <w:lang w:val="it-IT" w:eastAsia="it-IT"/>
    </w:rPr>
  </w:style>
  <w:style w:type="character" w:styleId="Rimandonotaapidipagina">
    <w:name w:val="footnote reference"/>
    <w:rsid w:val="00702A79"/>
    <w:rPr>
      <w:vertAlign w:val="superscript"/>
    </w:rPr>
  </w:style>
  <w:style w:type="paragraph" w:styleId="Testofumetto">
    <w:name w:val="Balloon Text"/>
    <w:basedOn w:val="Normale"/>
    <w:link w:val="TestofumettoCarattere"/>
    <w:uiPriority w:val="99"/>
    <w:semiHidden/>
    <w:unhideWhenUsed/>
    <w:rsid w:val="00B76056"/>
    <w:pPr>
      <w:spacing w:before="0"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60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26CD"/>
  </w:style>
  <w:style w:type="paragraph" w:styleId="Titolo1">
    <w:name w:val="heading 1"/>
    <w:basedOn w:val="Normale"/>
    <w:next w:val="Normale"/>
    <w:link w:val="Titolo1Carattere"/>
    <w:uiPriority w:val="9"/>
    <w:qFormat/>
    <w:rsid w:val="000F26C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0F26C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olo3">
    <w:name w:val="heading 3"/>
    <w:basedOn w:val="Normale"/>
    <w:next w:val="Normale"/>
    <w:link w:val="Titolo3Carattere"/>
    <w:uiPriority w:val="9"/>
    <w:semiHidden/>
    <w:unhideWhenUsed/>
    <w:qFormat/>
    <w:rsid w:val="000F26CD"/>
    <w:pPr>
      <w:pBdr>
        <w:top w:val="single" w:sz="6" w:space="2" w:color="5B9BD5" w:themeColor="accent1"/>
      </w:pBdr>
      <w:spacing w:before="300" w:after="0"/>
      <w:outlineLvl w:val="2"/>
    </w:pPr>
    <w:rPr>
      <w:caps/>
      <w:color w:val="1F4D78" w:themeColor="accent1" w:themeShade="7F"/>
      <w:spacing w:val="15"/>
    </w:rPr>
  </w:style>
  <w:style w:type="paragraph" w:styleId="Titolo4">
    <w:name w:val="heading 4"/>
    <w:basedOn w:val="Normale"/>
    <w:next w:val="Normale"/>
    <w:link w:val="Titolo4Carattere"/>
    <w:uiPriority w:val="9"/>
    <w:semiHidden/>
    <w:unhideWhenUsed/>
    <w:qFormat/>
    <w:rsid w:val="000F26CD"/>
    <w:pPr>
      <w:pBdr>
        <w:top w:val="dotted" w:sz="6" w:space="2" w:color="5B9BD5" w:themeColor="accent1"/>
      </w:pBdr>
      <w:spacing w:before="200" w:after="0"/>
      <w:outlineLvl w:val="3"/>
    </w:pPr>
    <w:rPr>
      <w:caps/>
      <w:color w:val="2E74B5" w:themeColor="accent1" w:themeShade="BF"/>
      <w:spacing w:val="10"/>
    </w:rPr>
  </w:style>
  <w:style w:type="paragraph" w:styleId="Titolo5">
    <w:name w:val="heading 5"/>
    <w:basedOn w:val="Normale"/>
    <w:next w:val="Normale"/>
    <w:link w:val="Titolo5Carattere"/>
    <w:uiPriority w:val="9"/>
    <w:semiHidden/>
    <w:unhideWhenUsed/>
    <w:qFormat/>
    <w:rsid w:val="000F26CD"/>
    <w:pPr>
      <w:pBdr>
        <w:bottom w:val="single" w:sz="6" w:space="1" w:color="5B9BD5" w:themeColor="accent1"/>
      </w:pBdr>
      <w:spacing w:before="200" w:after="0"/>
      <w:outlineLvl w:val="4"/>
    </w:pPr>
    <w:rPr>
      <w:caps/>
      <w:color w:val="2E74B5" w:themeColor="accent1" w:themeShade="BF"/>
      <w:spacing w:val="10"/>
    </w:rPr>
  </w:style>
  <w:style w:type="paragraph" w:styleId="Titolo6">
    <w:name w:val="heading 6"/>
    <w:basedOn w:val="Normale"/>
    <w:next w:val="Normale"/>
    <w:link w:val="Titolo6Carattere"/>
    <w:uiPriority w:val="9"/>
    <w:semiHidden/>
    <w:unhideWhenUsed/>
    <w:qFormat/>
    <w:rsid w:val="000F26CD"/>
    <w:pPr>
      <w:pBdr>
        <w:bottom w:val="dotted" w:sz="6" w:space="1" w:color="5B9BD5" w:themeColor="accent1"/>
      </w:pBdr>
      <w:spacing w:before="200" w:after="0"/>
      <w:outlineLvl w:val="5"/>
    </w:pPr>
    <w:rPr>
      <w:caps/>
      <w:color w:val="2E74B5" w:themeColor="accent1" w:themeShade="BF"/>
      <w:spacing w:val="10"/>
    </w:rPr>
  </w:style>
  <w:style w:type="paragraph" w:styleId="Titolo7">
    <w:name w:val="heading 7"/>
    <w:basedOn w:val="Normale"/>
    <w:next w:val="Normale"/>
    <w:link w:val="Titolo7Carattere"/>
    <w:uiPriority w:val="9"/>
    <w:semiHidden/>
    <w:unhideWhenUsed/>
    <w:qFormat/>
    <w:rsid w:val="000F26CD"/>
    <w:pPr>
      <w:spacing w:before="200" w:after="0"/>
      <w:outlineLvl w:val="6"/>
    </w:pPr>
    <w:rPr>
      <w:caps/>
      <w:color w:val="2E74B5" w:themeColor="accent1" w:themeShade="BF"/>
      <w:spacing w:val="10"/>
    </w:rPr>
  </w:style>
  <w:style w:type="paragraph" w:styleId="Titolo8">
    <w:name w:val="heading 8"/>
    <w:basedOn w:val="Normale"/>
    <w:next w:val="Normale"/>
    <w:link w:val="Titolo8Carattere"/>
    <w:uiPriority w:val="9"/>
    <w:semiHidden/>
    <w:unhideWhenUsed/>
    <w:qFormat/>
    <w:rsid w:val="000F26CD"/>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0F26CD"/>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33E6"/>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6633E6"/>
  </w:style>
  <w:style w:type="paragraph" w:styleId="Pidipagina">
    <w:name w:val="footer"/>
    <w:basedOn w:val="Normale"/>
    <w:link w:val="PidipaginaCarattere"/>
    <w:uiPriority w:val="99"/>
    <w:unhideWhenUsed/>
    <w:rsid w:val="006633E6"/>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6633E6"/>
  </w:style>
  <w:style w:type="character" w:customStyle="1" w:styleId="Titolo1Carattere">
    <w:name w:val="Titolo 1 Carattere"/>
    <w:basedOn w:val="Carpredefinitoparagrafo"/>
    <w:link w:val="Titolo1"/>
    <w:uiPriority w:val="9"/>
    <w:rsid w:val="000F26CD"/>
    <w:rPr>
      <w:caps/>
      <w:color w:val="FFFFFF" w:themeColor="background1"/>
      <w:spacing w:val="15"/>
      <w:sz w:val="22"/>
      <w:szCs w:val="22"/>
      <w:shd w:val="clear" w:color="auto" w:fill="5B9BD5" w:themeFill="accent1"/>
    </w:rPr>
  </w:style>
  <w:style w:type="character" w:customStyle="1" w:styleId="Titolo2Carattere">
    <w:name w:val="Titolo 2 Carattere"/>
    <w:basedOn w:val="Carpredefinitoparagrafo"/>
    <w:link w:val="Titolo2"/>
    <w:uiPriority w:val="9"/>
    <w:semiHidden/>
    <w:rsid w:val="000F26CD"/>
    <w:rPr>
      <w:caps/>
      <w:spacing w:val="15"/>
      <w:shd w:val="clear" w:color="auto" w:fill="DEEAF6" w:themeFill="accent1" w:themeFillTint="33"/>
    </w:rPr>
  </w:style>
  <w:style w:type="character" w:customStyle="1" w:styleId="Titolo3Carattere">
    <w:name w:val="Titolo 3 Carattere"/>
    <w:basedOn w:val="Carpredefinitoparagrafo"/>
    <w:link w:val="Titolo3"/>
    <w:uiPriority w:val="9"/>
    <w:semiHidden/>
    <w:rsid w:val="000F26CD"/>
    <w:rPr>
      <w:caps/>
      <w:color w:val="1F4D78" w:themeColor="accent1" w:themeShade="7F"/>
      <w:spacing w:val="15"/>
    </w:rPr>
  </w:style>
  <w:style w:type="character" w:customStyle="1" w:styleId="Titolo4Carattere">
    <w:name w:val="Titolo 4 Carattere"/>
    <w:basedOn w:val="Carpredefinitoparagrafo"/>
    <w:link w:val="Titolo4"/>
    <w:uiPriority w:val="9"/>
    <w:semiHidden/>
    <w:rsid w:val="000F26CD"/>
    <w:rPr>
      <w:caps/>
      <w:color w:val="2E74B5" w:themeColor="accent1" w:themeShade="BF"/>
      <w:spacing w:val="10"/>
    </w:rPr>
  </w:style>
  <w:style w:type="character" w:customStyle="1" w:styleId="Titolo5Carattere">
    <w:name w:val="Titolo 5 Carattere"/>
    <w:basedOn w:val="Carpredefinitoparagrafo"/>
    <w:link w:val="Titolo5"/>
    <w:uiPriority w:val="9"/>
    <w:semiHidden/>
    <w:rsid w:val="000F26CD"/>
    <w:rPr>
      <w:caps/>
      <w:color w:val="2E74B5" w:themeColor="accent1" w:themeShade="BF"/>
      <w:spacing w:val="10"/>
    </w:rPr>
  </w:style>
  <w:style w:type="character" w:customStyle="1" w:styleId="Titolo6Carattere">
    <w:name w:val="Titolo 6 Carattere"/>
    <w:basedOn w:val="Carpredefinitoparagrafo"/>
    <w:link w:val="Titolo6"/>
    <w:uiPriority w:val="9"/>
    <w:semiHidden/>
    <w:rsid w:val="000F26CD"/>
    <w:rPr>
      <w:caps/>
      <w:color w:val="2E74B5" w:themeColor="accent1" w:themeShade="BF"/>
      <w:spacing w:val="10"/>
    </w:rPr>
  </w:style>
  <w:style w:type="character" w:customStyle="1" w:styleId="Titolo7Carattere">
    <w:name w:val="Titolo 7 Carattere"/>
    <w:basedOn w:val="Carpredefinitoparagrafo"/>
    <w:link w:val="Titolo7"/>
    <w:uiPriority w:val="9"/>
    <w:semiHidden/>
    <w:rsid w:val="000F26CD"/>
    <w:rPr>
      <w:caps/>
      <w:color w:val="2E74B5" w:themeColor="accent1" w:themeShade="BF"/>
      <w:spacing w:val="10"/>
    </w:rPr>
  </w:style>
  <w:style w:type="character" w:customStyle="1" w:styleId="Titolo8Carattere">
    <w:name w:val="Titolo 8 Carattere"/>
    <w:basedOn w:val="Carpredefinitoparagrafo"/>
    <w:link w:val="Titolo8"/>
    <w:uiPriority w:val="9"/>
    <w:semiHidden/>
    <w:rsid w:val="000F26CD"/>
    <w:rPr>
      <w:caps/>
      <w:spacing w:val="10"/>
      <w:sz w:val="18"/>
      <w:szCs w:val="18"/>
    </w:rPr>
  </w:style>
  <w:style w:type="character" w:customStyle="1" w:styleId="Titolo9Carattere">
    <w:name w:val="Titolo 9 Carattere"/>
    <w:basedOn w:val="Carpredefinitoparagrafo"/>
    <w:link w:val="Titolo9"/>
    <w:uiPriority w:val="9"/>
    <w:semiHidden/>
    <w:rsid w:val="000F26CD"/>
    <w:rPr>
      <w:i/>
      <w:iCs/>
      <w:caps/>
      <w:spacing w:val="10"/>
      <w:sz w:val="18"/>
      <w:szCs w:val="18"/>
    </w:rPr>
  </w:style>
  <w:style w:type="paragraph" w:styleId="Didascalia">
    <w:name w:val="caption"/>
    <w:basedOn w:val="Normale"/>
    <w:next w:val="Normale"/>
    <w:uiPriority w:val="35"/>
    <w:semiHidden/>
    <w:unhideWhenUsed/>
    <w:qFormat/>
    <w:rsid w:val="000F26CD"/>
    <w:rPr>
      <w:b/>
      <w:bCs/>
      <w:color w:val="2E74B5" w:themeColor="accent1" w:themeShade="BF"/>
      <w:sz w:val="16"/>
      <w:szCs w:val="16"/>
    </w:rPr>
  </w:style>
  <w:style w:type="paragraph" w:styleId="Titolo">
    <w:name w:val="Title"/>
    <w:basedOn w:val="Normale"/>
    <w:next w:val="Normale"/>
    <w:link w:val="TitoloCarattere"/>
    <w:uiPriority w:val="10"/>
    <w:qFormat/>
    <w:rsid w:val="000F26C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oloCarattere">
    <w:name w:val="Titolo Carattere"/>
    <w:basedOn w:val="Carpredefinitoparagrafo"/>
    <w:link w:val="Titolo"/>
    <w:uiPriority w:val="10"/>
    <w:rsid w:val="000F26CD"/>
    <w:rPr>
      <w:rFonts w:asciiTheme="majorHAnsi" w:eastAsiaTheme="majorEastAsia" w:hAnsiTheme="majorHAnsi" w:cstheme="majorBidi"/>
      <w:caps/>
      <w:color w:val="5B9BD5" w:themeColor="accent1"/>
      <w:spacing w:val="10"/>
      <w:sz w:val="52"/>
      <w:szCs w:val="52"/>
    </w:rPr>
  </w:style>
  <w:style w:type="paragraph" w:styleId="Sottotitolo">
    <w:name w:val="Subtitle"/>
    <w:basedOn w:val="Normale"/>
    <w:next w:val="Normale"/>
    <w:link w:val="SottotitoloCarattere"/>
    <w:uiPriority w:val="11"/>
    <w:qFormat/>
    <w:rsid w:val="000F26CD"/>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0F26CD"/>
    <w:rPr>
      <w:caps/>
      <w:color w:val="595959" w:themeColor="text1" w:themeTint="A6"/>
      <w:spacing w:val="10"/>
      <w:sz w:val="21"/>
      <w:szCs w:val="21"/>
    </w:rPr>
  </w:style>
  <w:style w:type="character" w:styleId="Enfasigrassetto">
    <w:name w:val="Strong"/>
    <w:uiPriority w:val="22"/>
    <w:qFormat/>
    <w:rsid w:val="000F26CD"/>
    <w:rPr>
      <w:b/>
      <w:bCs/>
    </w:rPr>
  </w:style>
  <w:style w:type="character" w:styleId="Enfasicorsivo">
    <w:name w:val="Emphasis"/>
    <w:uiPriority w:val="20"/>
    <w:qFormat/>
    <w:rsid w:val="000F26CD"/>
    <w:rPr>
      <w:caps/>
      <w:color w:val="1F4D78" w:themeColor="accent1" w:themeShade="7F"/>
      <w:spacing w:val="5"/>
    </w:rPr>
  </w:style>
  <w:style w:type="paragraph" w:styleId="Nessunaspaziatura">
    <w:name w:val="No Spacing"/>
    <w:uiPriority w:val="1"/>
    <w:qFormat/>
    <w:rsid w:val="000F26CD"/>
    <w:pPr>
      <w:spacing w:after="0" w:line="240" w:lineRule="auto"/>
    </w:pPr>
  </w:style>
  <w:style w:type="paragraph" w:styleId="Citazione">
    <w:name w:val="Quote"/>
    <w:basedOn w:val="Normale"/>
    <w:next w:val="Normale"/>
    <w:link w:val="CitazioneCarattere"/>
    <w:uiPriority w:val="29"/>
    <w:qFormat/>
    <w:rsid w:val="000F26CD"/>
    <w:rPr>
      <w:i/>
      <w:iCs/>
      <w:sz w:val="24"/>
      <w:szCs w:val="24"/>
    </w:rPr>
  </w:style>
  <w:style w:type="character" w:customStyle="1" w:styleId="CitazioneCarattere">
    <w:name w:val="Citazione Carattere"/>
    <w:basedOn w:val="Carpredefinitoparagrafo"/>
    <w:link w:val="Citazione"/>
    <w:uiPriority w:val="29"/>
    <w:rsid w:val="000F26CD"/>
    <w:rPr>
      <w:i/>
      <w:iCs/>
      <w:sz w:val="24"/>
      <w:szCs w:val="24"/>
    </w:rPr>
  </w:style>
  <w:style w:type="paragraph" w:styleId="Citazioneintensa">
    <w:name w:val="Intense Quote"/>
    <w:basedOn w:val="Normale"/>
    <w:next w:val="Normale"/>
    <w:link w:val="CitazioneintensaCarattere"/>
    <w:uiPriority w:val="30"/>
    <w:qFormat/>
    <w:rsid w:val="000F26CD"/>
    <w:pPr>
      <w:spacing w:before="240" w:after="240" w:line="240" w:lineRule="auto"/>
      <w:ind w:left="1080" w:right="1080"/>
      <w:jc w:val="center"/>
    </w:pPr>
    <w:rPr>
      <w:color w:val="5B9BD5" w:themeColor="accent1"/>
      <w:sz w:val="24"/>
      <w:szCs w:val="24"/>
    </w:rPr>
  </w:style>
  <w:style w:type="character" w:customStyle="1" w:styleId="CitazioneintensaCarattere">
    <w:name w:val="Citazione intensa Carattere"/>
    <w:basedOn w:val="Carpredefinitoparagrafo"/>
    <w:link w:val="Citazioneintensa"/>
    <w:uiPriority w:val="30"/>
    <w:rsid w:val="000F26CD"/>
    <w:rPr>
      <w:color w:val="5B9BD5" w:themeColor="accent1"/>
      <w:sz w:val="24"/>
      <w:szCs w:val="24"/>
    </w:rPr>
  </w:style>
  <w:style w:type="character" w:styleId="Enfasidelicata">
    <w:name w:val="Subtle Emphasis"/>
    <w:uiPriority w:val="19"/>
    <w:qFormat/>
    <w:rsid w:val="000F26CD"/>
    <w:rPr>
      <w:i/>
      <w:iCs/>
      <w:color w:val="1F4D78" w:themeColor="accent1" w:themeShade="7F"/>
    </w:rPr>
  </w:style>
  <w:style w:type="character" w:styleId="Enfasiintensa">
    <w:name w:val="Intense Emphasis"/>
    <w:uiPriority w:val="21"/>
    <w:qFormat/>
    <w:rsid w:val="000F26CD"/>
    <w:rPr>
      <w:b/>
      <w:bCs/>
      <w:caps/>
      <w:color w:val="1F4D78" w:themeColor="accent1" w:themeShade="7F"/>
      <w:spacing w:val="10"/>
    </w:rPr>
  </w:style>
  <w:style w:type="character" w:styleId="Riferimentodelicato">
    <w:name w:val="Subtle Reference"/>
    <w:uiPriority w:val="31"/>
    <w:qFormat/>
    <w:rsid w:val="000F26CD"/>
    <w:rPr>
      <w:b/>
      <w:bCs/>
      <w:color w:val="5B9BD5" w:themeColor="accent1"/>
    </w:rPr>
  </w:style>
  <w:style w:type="character" w:styleId="Riferimentointenso">
    <w:name w:val="Intense Reference"/>
    <w:uiPriority w:val="32"/>
    <w:qFormat/>
    <w:rsid w:val="000F26CD"/>
    <w:rPr>
      <w:b/>
      <w:bCs/>
      <w:i/>
      <w:iCs/>
      <w:caps/>
      <w:color w:val="5B9BD5" w:themeColor="accent1"/>
    </w:rPr>
  </w:style>
  <w:style w:type="character" w:styleId="Titolodellibro">
    <w:name w:val="Book Title"/>
    <w:uiPriority w:val="33"/>
    <w:qFormat/>
    <w:rsid w:val="000F26CD"/>
    <w:rPr>
      <w:b/>
      <w:bCs/>
      <w:i/>
      <w:iCs/>
      <w:spacing w:val="0"/>
    </w:rPr>
  </w:style>
  <w:style w:type="paragraph" w:styleId="Titolosommario">
    <w:name w:val="TOC Heading"/>
    <w:basedOn w:val="Titolo1"/>
    <w:next w:val="Normale"/>
    <w:uiPriority w:val="39"/>
    <w:unhideWhenUsed/>
    <w:qFormat/>
    <w:rsid w:val="000F26CD"/>
    <w:pPr>
      <w:outlineLvl w:val="9"/>
    </w:pPr>
  </w:style>
  <w:style w:type="paragraph" w:styleId="Paragrafoelenco">
    <w:name w:val="List Paragraph"/>
    <w:basedOn w:val="Normale"/>
    <w:uiPriority w:val="34"/>
    <w:qFormat/>
    <w:rsid w:val="006633E6"/>
    <w:pPr>
      <w:ind w:left="720"/>
      <w:contextualSpacing/>
    </w:pPr>
  </w:style>
  <w:style w:type="paragraph" w:customStyle="1" w:styleId="Normale2">
    <w:name w:val="Normale2"/>
    <w:basedOn w:val="Normale"/>
    <w:rsid w:val="00AD4B2D"/>
    <w:pPr>
      <w:spacing w:after="120"/>
      <w:ind w:left="227"/>
      <w:jc w:val="both"/>
    </w:pPr>
    <w:rPr>
      <w:rFonts w:ascii="Times New Roman" w:eastAsia="Times New Roman" w:hAnsi="Times New Roman"/>
      <w:lang w:val="it-IT"/>
    </w:rPr>
  </w:style>
  <w:style w:type="paragraph" w:styleId="Sommario1">
    <w:name w:val="toc 1"/>
    <w:basedOn w:val="Normale"/>
    <w:next w:val="Normale"/>
    <w:autoRedefine/>
    <w:uiPriority w:val="39"/>
    <w:unhideWhenUsed/>
    <w:rsid w:val="00552877"/>
    <w:pPr>
      <w:spacing w:after="100"/>
    </w:pPr>
  </w:style>
  <w:style w:type="paragraph" w:styleId="Sommario2">
    <w:name w:val="toc 2"/>
    <w:basedOn w:val="Normale"/>
    <w:next w:val="Normale"/>
    <w:autoRedefine/>
    <w:uiPriority w:val="39"/>
    <w:unhideWhenUsed/>
    <w:rsid w:val="00552877"/>
    <w:pPr>
      <w:spacing w:after="100"/>
      <w:ind w:left="240"/>
    </w:pPr>
  </w:style>
  <w:style w:type="paragraph" w:styleId="Sommario3">
    <w:name w:val="toc 3"/>
    <w:basedOn w:val="Normale"/>
    <w:next w:val="Normale"/>
    <w:autoRedefine/>
    <w:uiPriority w:val="39"/>
    <w:unhideWhenUsed/>
    <w:rsid w:val="009A092C"/>
    <w:pPr>
      <w:spacing w:before="0" w:after="100" w:line="259" w:lineRule="auto"/>
      <w:ind w:left="440"/>
    </w:pPr>
    <w:rPr>
      <w:rFonts w:cs="Times New Roman"/>
      <w:sz w:val="22"/>
      <w:szCs w:val="22"/>
    </w:rPr>
  </w:style>
  <w:style w:type="paragraph" w:styleId="Sommario6">
    <w:name w:val="toc 6"/>
    <w:basedOn w:val="Normale"/>
    <w:next w:val="Normale"/>
    <w:autoRedefine/>
    <w:uiPriority w:val="39"/>
    <w:semiHidden/>
    <w:unhideWhenUsed/>
    <w:rsid w:val="00EF1E69"/>
    <w:pPr>
      <w:spacing w:after="100"/>
      <w:ind w:left="1000"/>
    </w:pPr>
  </w:style>
  <w:style w:type="paragraph" w:styleId="Corpotesto">
    <w:name w:val="Body Text"/>
    <w:basedOn w:val="Normale"/>
    <w:link w:val="CorpotestoCarattere"/>
    <w:rsid w:val="007379EF"/>
    <w:pPr>
      <w:spacing w:before="0" w:after="0" w:line="240" w:lineRule="auto"/>
    </w:pPr>
    <w:rPr>
      <w:rFonts w:ascii="Times New Roman" w:eastAsia="Times New Roman" w:hAnsi="Times New Roman" w:cs="Times New Roman"/>
      <w:sz w:val="24"/>
      <w:lang w:val="it-IT" w:eastAsia="it-IT"/>
    </w:rPr>
  </w:style>
  <w:style w:type="character" w:customStyle="1" w:styleId="CorpotestoCarattere">
    <w:name w:val="Corpo testo Carattere"/>
    <w:basedOn w:val="Carpredefinitoparagrafo"/>
    <w:link w:val="Corpotesto"/>
    <w:rsid w:val="007379EF"/>
    <w:rPr>
      <w:rFonts w:ascii="Times New Roman" w:eastAsia="Times New Roman" w:hAnsi="Times New Roman" w:cs="Times New Roman"/>
      <w:sz w:val="24"/>
      <w:lang w:val="it-IT" w:eastAsia="it-IT"/>
    </w:rPr>
  </w:style>
  <w:style w:type="paragraph" w:styleId="Corpodeltesto2">
    <w:name w:val="Body Text 2"/>
    <w:basedOn w:val="Normale"/>
    <w:link w:val="Corpodeltesto2Carattere"/>
    <w:rsid w:val="00737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after="0" w:line="360" w:lineRule="auto"/>
      <w:jc w:val="both"/>
    </w:pPr>
    <w:rPr>
      <w:rFonts w:ascii="Times New Roman" w:eastAsia="Times New Roman" w:hAnsi="Times New Roman" w:cs="Times New Roman"/>
      <w:b/>
      <w:bCs/>
      <w:sz w:val="24"/>
      <w:lang w:val="it-IT" w:eastAsia="it-IT"/>
    </w:rPr>
  </w:style>
  <w:style w:type="character" w:customStyle="1" w:styleId="Corpodeltesto2Carattere">
    <w:name w:val="Corpo del testo 2 Carattere"/>
    <w:basedOn w:val="Carpredefinitoparagrafo"/>
    <w:link w:val="Corpodeltesto2"/>
    <w:rsid w:val="007379EF"/>
    <w:rPr>
      <w:rFonts w:ascii="Times New Roman" w:eastAsia="Times New Roman" w:hAnsi="Times New Roman" w:cs="Times New Roman"/>
      <w:b/>
      <w:bCs/>
      <w:sz w:val="24"/>
      <w:lang w:val="it-IT" w:eastAsia="it-IT"/>
    </w:rPr>
  </w:style>
  <w:style w:type="paragraph" w:styleId="Rientrocorpodeltesto3">
    <w:name w:val="Body Text Indent 3"/>
    <w:basedOn w:val="Normale"/>
    <w:link w:val="Rientrocorpodeltesto3Carattere"/>
    <w:rsid w:val="007379EF"/>
    <w:pPr>
      <w:spacing w:before="0" w:after="0" w:line="240" w:lineRule="auto"/>
      <w:ind w:firstLine="567"/>
      <w:jc w:val="both"/>
    </w:pPr>
    <w:rPr>
      <w:rFonts w:ascii="Times New Roman" w:eastAsia="Times New Roman" w:hAnsi="Times New Roman" w:cs="Times New Roman"/>
      <w:sz w:val="24"/>
      <w:szCs w:val="24"/>
      <w:lang w:val="it-IT" w:eastAsia="it-IT"/>
    </w:rPr>
  </w:style>
  <w:style w:type="character" w:customStyle="1" w:styleId="Rientrocorpodeltesto3Carattere">
    <w:name w:val="Rientro corpo del testo 3 Carattere"/>
    <w:basedOn w:val="Carpredefinitoparagrafo"/>
    <w:link w:val="Rientrocorpodeltesto3"/>
    <w:rsid w:val="007379EF"/>
    <w:rPr>
      <w:rFonts w:ascii="Times New Roman" w:eastAsia="Times New Roman" w:hAnsi="Times New Roman" w:cs="Times New Roman"/>
      <w:sz w:val="24"/>
      <w:szCs w:val="24"/>
      <w:lang w:val="it-IT" w:eastAsia="it-IT"/>
    </w:rPr>
  </w:style>
  <w:style w:type="paragraph" w:styleId="Testonotaapidipagina">
    <w:name w:val="footnote text"/>
    <w:basedOn w:val="Normale"/>
    <w:link w:val="TestonotaapidipaginaCarattere"/>
    <w:rsid w:val="00702A79"/>
    <w:pPr>
      <w:spacing w:before="0" w:after="0" w:line="240" w:lineRule="auto"/>
    </w:pPr>
    <w:rPr>
      <w:rFonts w:ascii="Times New Roman" w:eastAsia="Times New Roman" w:hAnsi="Times New Roman" w:cs="Times New Roman"/>
      <w:lang w:val="it-IT" w:eastAsia="it-IT"/>
    </w:rPr>
  </w:style>
  <w:style w:type="character" w:customStyle="1" w:styleId="TestonotaapidipaginaCarattere">
    <w:name w:val="Testo nota a piè di pagina Carattere"/>
    <w:basedOn w:val="Carpredefinitoparagrafo"/>
    <w:link w:val="Testonotaapidipagina"/>
    <w:rsid w:val="00702A79"/>
    <w:rPr>
      <w:rFonts w:ascii="Times New Roman" w:eastAsia="Times New Roman" w:hAnsi="Times New Roman" w:cs="Times New Roman"/>
      <w:lang w:val="it-IT" w:eastAsia="it-IT"/>
    </w:rPr>
  </w:style>
  <w:style w:type="character" w:styleId="Rimandonotaapidipagina">
    <w:name w:val="footnote reference"/>
    <w:rsid w:val="00702A79"/>
    <w:rPr>
      <w:vertAlign w:val="superscript"/>
    </w:rPr>
  </w:style>
  <w:style w:type="paragraph" w:styleId="Testofumetto">
    <w:name w:val="Balloon Text"/>
    <w:basedOn w:val="Normale"/>
    <w:link w:val="TestofumettoCarattere"/>
    <w:uiPriority w:val="99"/>
    <w:semiHidden/>
    <w:unhideWhenUsed/>
    <w:rsid w:val="00B76056"/>
    <w:pPr>
      <w:spacing w:before="0"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605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20DA714057472F8E4DFACB0E5DCB72"/>
        <w:category>
          <w:name w:val="General"/>
          <w:gallery w:val="placeholder"/>
        </w:category>
        <w:types>
          <w:type w:val="bbPlcHdr"/>
        </w:types>
        <w:behaviors>
          <w:behavior w:val="content"/>
        </w:behaviors>
        <w:guid w:val="{2C7BF254-CBD4-4385-B305-20FD35BC8FF1}"/>
      </w:docPartPr>
      <w:docPartBody>
        <w:p w:rsidR="00710BB1" w:rsidRDefault="004612B4" w:rsidP="004612B4">
          <w:pPr>
            <w:pStyle w:val="2F20DA714057472F8E4DFACB0E5DCB72"/>
          </w:pPr>
          <w:r>
            <w:rPr>
              <w:color w:val="4F81BD" w:themeColor="accent1"/>
              <w:sz w:val="20"/>
              <w:szCs w:val="20"/>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283"/>
  <w:characterSpacingControl w:val="doNotCompress"/>
  <w:compat>
    <w:useFELayout/>
  </w:compat>
  <w:rsids>
    <w:rsidRoot w:val="004612B4"/>
    <w:rsid w:val="000A4936"/>
    <w:rsid w:val="001658F9"/>
    <w:rsid w:val="0017616C"/>
    <w:rsid w:val="002E43E5"/>
    <w:rsid w:val="00402F60"/>
    <w:rsid w:val="004612B4"/>
    <w:rsid w:val="004D6C9B"/>
    <w:rsid w:val="0061649D"/>
    <w:rsid w:val="0067416C"/>
    <w:rsid w:val="00710BB1"/>
    <w:rsid w:val="00791B6B"/>
    <w:rsid w:val="007A32CD"/>
    <w:rsid w:val="007A3328"/>
    <w:rsid w:val="007B0EC8"/>
    <w:rsid w:val="00991E17"/>
    <w:rsid w:val="00A864A7"/>
    <w:rsid w:val="00B027F8"/>
    <w:rsid w:val="00BC7E05"/>
    <w:rsid w:val="00C352E1"/>
    <w:rsid w:val="00C84501"/>
    <w:rsid w:val="00D53ED0"/>
    <w:rsid w:val="00E503CE"/>
    <w:rsid w:val="00E6762E"/>
    <w:rsid w:val="00E6786A"/>
    <w:rsid w:val="00EA7EC3"/>
    <w:rsid w:val="00FA6666"/>
    <w:rsid w:val="00FB2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93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F20DA714057472F8E4DFACB0E5DCB72">
    <w:name w:val="2F20DA714057472F8E4DFACB0E5DCB72"/>
    <w:rsid w:val="004612B4"/>
  </w:style>
  <w:style w:type="paragraph" w:customStyle="1" w:styleId="73390E203428484C8FC678D0D10C1435">
    <w:name w:val="73390E203428484C8FC678D0D10C1435"/>
    <w:rsid w:val="0061649D"/>
    <w:rPr>
      <w:lang w:val="it-IT" w:eastAsia="it-IT"/>
    </w:rPr>
  </w:style>
  <w:style w:type="paragraph" w:customStyle="1" w:styleId="EA2F478ED56D4D248ABE09A8C656A20D">
    <w:name w:val="EA2F478ED56D4D248ABE09A8C656A20D"/>
    <w:rsid w:val="0061649D"/>
    <w:rPr>
      <w:lang w:val="it-IT" w:eastAsia="it-IT"/>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DCDC8-7FCD-45CD-8E75-3BCDB5DF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1649</Words>
  <Characters>9401</Characters>
  <Application>Microsoft Office Word</Application>
  <DocSecurity>0</DocSecurity>
  <Lines>78</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Criteri di distribuzione degli affari tra le sezioni di diverso settore- documento per Ufficio Giudiziario</vt:lpstr>
      <vt:lpstr>Criteri di formazione dei Collegi – Criteri di assegnazione degli affari – Criteri di Sostituzione</vt:lpstr>
    </vt:vector>
  </TitlesOfParts>
  <Company>Hewlett Packard</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 di distribuzione degli affari tra le sezioni di diverso settore- documento per Ufficio Giudiziario</dc:title>
  <dc:creator>Misuriello, Gilda</dc:creator>
  <cp:lastModifiedBy>Utente01</cp:lastModifiedBy>
  <cp:revision>2</cp:revision>
  <cp:lastPrinted>2018-07-05T15:20:00Z</cp:lastPrinted>
  <dcterms:created xsi:type="dcterms:W3CDTF">2018-07-20T09:11:00Z</dcterms:created>
  <dcterms:modified xsi:type="dcterms:W3CDTF">2018-07-20T09:11:00Z</dcterms:modified>
</cp:coreProperties>
</file>