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7AF" w:rsidRDefault="002077AF" w:rsidP="002077AF">
      <w:r w:rsidRPr="002077AF">
        <w:rPr>
          <w:noProof/>
          <w:bdr w:val="single" w:sz="4" w:space="0" w:color="auto"/>
          <w:lang w:eastAsia="it-IT"/>
        </w:rPr>
        <w:drawing>
          <wp:inline distT="0" distB="0" distL="0" distR="0">
            <wp:extent cx="6355080" cy="1178865"/>
            <wp:effectExtent l="0" t="0" r="762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11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7AF" w:rsidRPr="002077AF" w:rsidRDefault="003B34A4" w:rsidP="002077AF">
      <w:r w:rsidRPr="003B34A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0BC6980F" wp14:editId="5CC42D52">
            <wp:simplePos x="0" y="0"/>
            <wp:positionH relativeFrom="margin">
              <wp:posOffset>2657475</wp:posOffset>
            </wp:positionH>
            <wp:positionV relativeFrom="margin">
              <wp:posOffset>1202055</wp:posOffset>
            </wp:positionV>
            <wp:extent cx="1324800" cy="914400"/>
            <wp:effectExtent l="0" t="0" r="889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a_2013.pdf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77AF" w:rsidRDefault="002077AF" w:rsidP="002077AF">
      <w:pPr>
        <w:tabs>
          <w:tab w:val="left" w:pos="2472"/>
        </w:tabs>
      </w:pPr>
    </w:p>
    <w:p w:rsidR="003B34A4" w:rsidRDefault="003B34A4" w:rsidP="002077AF">
      <w:pPr>
        <w:spacing w:before="100" w:beforeAutospacing="1" w:after="100" w:afterAutospacing="1"/>
        <w:jc w:val="center"/>
        <w:rPr>
          <w:rFonts w:ascii="Calibri" w:hAnsi="Calibri"/>
          <w:b/>
          <w:bCs/>
          <w:color w:val="E60000"/>
          <w:sz w:val="40"/>
          <w:szCs w:val="40"/>
        </w:rPr>
      </w:pPr>
    </w:p>
    <w:p w:rsidR="00B74CC2" w:rsidRDefault="002A1AE8" w:rsidP="002077AF">
      <w:pPr>
        <w:spacing w:before="100" w:beforeAutospacing="1" w:after="100" w:afterAutospacing="1"/>
        <w:jc w:val="center"/>
        <w:rPr>
          <w:rFonts w:ascii="Calibri" w:hAnsi="Calibri"/>
          <w:b/>
          <w:bCs/>
          <w:color w:val="E60000"/>
          <w:sz w:val="40"/>
          <w:szCs w:val="40"/>
        </w:rPr>
      </w:pPr>
      <w:proofErr w:type="gramStart"/>
      <w:r>
        <w:rPr>
          <w:rFonts w:ascii="Calibri" w:hAnsi="Calibri"/>
          <w:b/>
          <w:bCs/>
          <w:color w:val="E60000"/>
          <w:sz w:val="40"/>
          <w:szCs w:val="40"/>
        </w:rPr>
        <w:t xml:space="preserve">Lunedì </w:t>
      </w:r>
      <w:r w:rsidR="002077AF">
        <w:rPr>
          <w:rFonts w:ascii="Calibri" w:hAnsi="Calibri"/>
          <w:b/>
          <w:bCs/>
          <w:color w:val="E60000"/>
          <w:sz w:val="40"/>
          <w:szCs w:val="40"/>
        </w:rPr>
        <w:t xml:space="preserve"> 2</w:t>
      </w:r>
      <w:r>
        <w:rPr>
          <w:rFonts w:ascii="Calibri" w:hAnsi="Calibri"/>
          <w:b/>
          <w:bCs/>
          <w:color w:val="E60000"/>
          <w:sz w:val="40"/>
          <w:szCs w:val="40"/>
        </w:rPr>
        <w:t>6</w:t>
      </w:r>
      <w:proofErr w:type="gramEnd"/>
      <w:r w:rsidR="002077AF">
        <w:rPr>
          <w:rFonts w:ascii="Calibri" w:hAnsi="Calibri"/>
          <w:b/>
          <w:bCs/>
          <w:color w:val="E60000"/>
          <w:sz w:val="40"/>
          <w:szCs w:val="40"/>
        </w:rPr>
        <w:t xml:space="preserve"> novembre 201</w:t>
      </w:r>
      <w:r>
        <w:rPr>
          <w:rFonts w:ascii="Calibri" w:hAnsi="Calibri"/>
          <w:b/>
          <w:bCs/>
          <w:color w:val="E60000"/>
          <w:sz w:val="40"/>
          <w:szCs w:val="40"/>
        </w:rPr>
        <w:t>8</w:t>
      </w:r>
    </w:p>
    <w:p w:rsidR="002077AF" w:rsidRPr="00465BA9" w:rsidRDefault="002077AF" w:rsidP="002077AF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465BA9">
        <w:rPr>
          <w:rFonts w:ascii="Calibri" w:hAnsi="Calibri"/>
          <w:color w:val="000000"/>
          <w:sz w:val="28"/>
          <w:szCs w:val="28"/>
        </w:rPr>
        <w:t xml:space="preserve"> ore 1</w:t>
      </w:r>
      <w:r w:rsidR="002A1AE8">
        <w:rPr>
          <w:rFonts w:ascii="Calibri" w:hAnsi="Calibri"/>
          <w:color w:val="000000"/>
          <w:sz w:val="28"/>
          <w:szCs w:val="28"/>
        </w:rPr>
        <w:t>7,30</w:t>
      </w:r>
    </w:p>
    <w:p w:rsidR="002077AF" w:rsidRPr="00465BA9" w:rsidRDefault="002A1AE8" w:rsidP="002077AF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Salone d’onore del Municipio Cuneo </w:t>
      </w:r>
      <w:r w:rsidR="002077AF" w:rsidRPr="00465BA9">
        <w:rPr>
          <w:rFonts w:ascii="Calibri" w:hAnsi="Calibri"/>
          <w:color w:val="000000"/>
          <w:sz w:val="28"/>
          <w:szCs w:val="28"/>
        </w:rPr>
        <w:t xml:space="preserve">– Via </w:t>
      </w:r>
      <w:r>
        <w:rPr>
          <w:rFonts w:ascii="Calibri" w:hAnsi="Calibri"/>
          <w:color w:val="000000"/>
          <w:sz w:val="28"/>
          <w:szCs w:val="28"/>
        </w:rPr>
        <w:t xml:space="preserve">Roma </w:t>
      </w:r>
    </w:p>
    <w:p w:rsidR="002077AF" w:rsidRDefault="002077AF" w:rsidP="00D21321">
      <w:pPr>
        <w:spacing w:before="100" w:beforeAutospacing="1" w:after="100" w:afterAutospacing="1"/>
        <w:jc w:val="center"/>
        <w:rPr>
          <w:rFonts w:ascii="Calibri" w:hAnsi="Calibri"/>
          <w:b/>
          <w:bCs/>
          <w:color w:val="000000"/>
          <w:sz w:val="32"/>
          <w:szCs w:val="32"/>
        </w:rPr>
      </w:pPr>
      <w:r>
        <w:rPr>
          <w:rFonts w:ascii="Calibri" w:hAnsi="Calibri"/>
          <w:b/>
          <w:bCs/>
          <w:color w:val="000000"/>
          <w:sz w:val="32"/>
          <w:szCs w:val="32"/>
        </w:rPr>
        <w:t>“</w:t>
      </w:r>
      <w:r w:rsidR="00D21321">
        <w:rPr>
          <w:rFonts w:ascii="Calibri" w:hAnsi="Calibri"/>
          <w:b/>
          <w:bCs/>
          <w:color w:val="000000"/>
          <w:sz w:val="32"/>
          <w:szCs w:val="32"/>
        </w:rPr>
        <w:t xml:space="preserve">I DIRITTI DELLE DONNE E DEI MINORI NEL DISEGNO DI LEGGE PILLON” </w:t>
      </w:r>
    </w:p>
    <w:p w:rsidR="002A1AE8" w:rsidRDefault="002A1AE8" w:rsidP="002A1AE8">
      <w:pPr>
        <w:jc w:val="both"/>
      </w:pPr>
    </w:p>
    <w:p w:rsidR="002A1AE8" w:rsidRDefault="002A1AE8" w:rsidP="002A1AE8">
      <w:pPr>
        <w:jc w:val="both"/>
      </w:pPr>
      <w:r>
        <w:t>Sono mosse numerose osservazioni critich</w:t>
      </w:r>
      <w:r w:rsidR="00D21321">
        <w:t>e</w:t>
      </w:r>
      <w:r>
        <w:t xml:space="preserve"> di rilevanza sia civile sia penale al disegno di legge </w:t>
      </w:r>
      <w:proofErr w:type="spellStart"/>
      <w:r>
        <w:t>Pillon</w:t>
      </w:r>
      <w:proofErr w:type="spellEnd"/>
      <w:r>
        <w:t xml:space="preserve"> sull’affido dei figli nelle separazioni e nei </w:t>
      </w:r>
      <w:proofErr w:type="gramStart"/>
      <w:r>
        <w:t>divorzi .</w:t>
      </w:r>
      <w:proofErr w:type="gramEnd"/>
      <w:r>
        <w:t xml:space="preserve"> “</w:t>
      </w:r>
      <w:r>
        <w:rPr>
          <w:b/>
          <w:bCs/>
        </w:rPr>
        <w:t>Se non ora quando</w:t>
      </w:r>
      <w:r w:rsidR="001A1E46">
        <w:rPr>
          <w:b/>
          <w:bCs/>
        </w:rPr>
        <w:t>?</w:t>
      </w:r>
      <w:r>
        <w:rPr>
          <w:b/>
          <w:bCs/>
        </w:rPr>
        <w:t>”</w:t>
      </w:r>
      <w:r>
        <w:t xml:space="preserve"> </w:t>
      </w:r>
      <w:proofErr w:type="gramStart"/>
      <w:r w:rsidR="001A1E46">
        <w:t xml:space="preserve">ritiene </w:t>
      </w:r>
      <w:r>
        <w:t xml:space="preserve"> che</w:t>
      </w:r>
      <w:proofErr w:type="gramEnd"/>
      <w:r>
        <w:t xml:space="preserve"> sul piano politico sia necessario tener conto del fatto che non è realizzata </w:t>
      </w:r>
      <w:r w:rsidR="00D21321">
        <w:t>la</w:t>
      </w:r>
      <w:r>
        <w:t xml:space="preserve"> parità di diritti in ambito economico, lavorativo, culturale e sociale,   premessa questa per un cambiamento della normativa sull’affido. </w:t>
      </w:r>
    </w:p>
    <w:p w:rsidR="002A1AE8" w:rsidRDefault="002A1AE8" w:rsidP="002A1AE8">
      <w:pPr>
        <w:jc w:val="both"/>
      </w:pPr>
      <w:r>
        <w:t xml:space="preserve">E’ indispensabile </w:t>
      </w:r>
      <w:proofErr w:type="gramStart"/>
      <w:r>
        <w:t>una  maggiore</w:t>
      </w:r>
      <w:proofErr w:type="gramEnd"/>
      <w:r>
        <w:t xml:space="preserve"> consapevolezza del diritto dei figli al rispetto delle loro esigenze come persone. Riteniamo che non si possa disarticolare la vita dei minori, e </w:t>
      </w:r>
      <w:proofErr w:type="gramStart"/>
      <w:r>
        <w:t>non  dare</w:t>
      </w:r>
      <w:proofErr w:type="gramEnd"/>
      <w:r>
        <w:t xml:space="preserve"> loro la p</w:t>
      </w:r>
      <w:r w:rsidR="00D21321">
        <w:t>o</w:t>
      </w:r>
      <w:r>
        <w:t xml:space="preserve">ssibilità di vivere la loro vita e le loro scelte. Il discorso dello spazio da riservare alla relazione con i genitori è un discorso culturale ed etico, implica il senso di responsabilità e deve coinvolgere entrambi i genitori fin dalla nascita e per tutta la vita dei figli, con impegno di risorse proporzionale alle disponibilità di ognuno. </w:t>
      </w:r>
      <w:proofErr w:type="gramStart"/>
      <w:r w:rsidR="001A1E46">
        <w:t xml:space="preserve">Poiché </w:t>
      </w:r>
      <w:r>
        <w:t xml:space="preserve"> siamo</w:t>
      </w:r>
      <w:proofErr w:type="gramEnd"/>
      <w:r>
        <w:t xml:space="preserve"> molto distanti dalla parità, dobbiamo agire in primis per realizzarla, in modo da superare le condizioni di asimmetria e di penalizzazione che ne derivano. Occorre modificare le condizioni lavorative, incrementando la presenza e la partecipazione attiva e concreta dei padri nella cura dei figli e della casa e porre in carico alla fiscalità generale la maternità per evitare la marcata discriminazione di genere che colpisce economicamente e socialmente le donne.</w:t>
      </w:r>
    </w:p>
    <w:p w:rsidR="002A1AE8" w:rsidRDefault="002A1AE8" w:rsidP="002A1AE8">
      <w:pPr>
        <w:jc w:val="both"/>
      </w:pPr>
      <w:proofErr w:type="gramStart"/>
      <w:r>
        <w:t>E’</w:t>
      </w:r>
      <w:proofErr w:type="gramEnd"/>
      <w:r>
        <w:t xml:space="preserve"> essenziale che si pongano in essere efficaci tutele contro la violenza di genere, per evitare che bambini e donne ne siano vittime e che si perpetuino modalità relazionali lesive della salute psicologica e fisica delle persone. La prevenzio</w:t>
      </w:r>
      <w:r w:rsidR="00D21321">
        <w:t>n</w:t>
      </w:r>
      <w:r>
        <w:t>e della violenza e la gestione della conflittualità devono trovare risposte ed aiuto gratuito nei Consultori pubblici. Occorre soprattutto che sia effettuata un’educazione ai rapporti tra generi a livello di formazione, attraverso la scuola, i “media”,</w:t>
      </w:r>
      <w:r w:rsidR="00D21321">
        <w:t xml:space="preserve"> </w:t>
      </w:r>
      <w:r>
        <w:t xml:space="preserve">la pubblicità, l’impegno del mondo dello spettacolo e della cultura. Vogliamo una società dove ognuno viva il rispetto dei diritti come garantito dalla Costituzione ed affronti responsabilmente i propri </w:t>
      </w:r>
      <w:proofErr w:type="gramStart"/>
      <w:r>
        <w:t>doveri  tra</w:t>
      </w:r>
      <w:proofErr w:type="gramEnd"/>
      <w:r>
        <w:t xml:space="preserve"> genitori e figli ed il contesto sociale. </w:t>
      </w:r>
    </w:p>
    <w:p w:rsidR="00C157C8" w:rsidRDefault="00C157C8" w:rsidP="00C157C8">
      <w:r>
        <w:t xml:space="preserve"> </w:t>
      </w:r>
    </w:p>
    <w:p w:rsidR="00C157C8" w:rsidRDefault="00C157C8" w:rsidP="00C157C8">
      <w:r>
        <w:t>Relatrici:</w:t>
      </w:r>
    </w:p>
    <w:p w:rsidR="00C157C8" w:rsidRDefault="00C157C8" w:rsidP="00C157C8">
      <w:r>
        <w:t>Avv. Luisa Rosso</w:t>
      </w:r>
    </w:p>
    <w:p w:rsidR="00C157C8" w:rsidRDefault="00C157C8" w:rsidP="00C157C8">
      <w:r>
        <w:t xml:space="preserve">Avv. Tiziana </w:t>
      </w:r>
      <w:proofErr w:type="spellStart"/>
      <w:r>
        <w:t>Marraffa</w:t>
      </w:r>
      <w:proofErr w:type="spellEnd"/>
    </w:p>
    <w:p w:rsidR="002077AF" w:rsidRDefault="003B34A4" w:rsidP="00C447DF">
      <w:pPr>
        <w:jc w:val="center"/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 wp14:anchorId="7B6DF4AC" wp14:editId="44505662">
            <wp:extent cx="2798445" cy="1544420"/>
            <wp:effectExtent l="0" t="0" r="1905" b="0"/>
            <wp:docPr id="1" name="Immagine 1" descr="SNOQ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Q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115" cy="155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7AF" w:rsidSect="00207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085D"/>
    <w:multiLevelType w:val="hybridMultilevel"/>
    <w:tmpl w:val="0ABAED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AF"/>
    <w:rsid w:val="001A1E46"/>
    <w:rsid w:val="002077AF"/>
    <w:rsid w:val="002A1AE8"/>
    <w:rsid w:val="00307D2E"/>
    <w:rsid w:val="003B34A4"/>
    <w:rsid w:val="00465BA9"/>
    <w:rsid w:val="005D5A2D"/>
    <w:rsid w:val="00616EAB"/>
    <w:rsid w:val="00B74CC2"/>
    <w:rsid w:val="00C05891"/>
    <w:rsid w:val="00C157C8"/>
    <w:rsid w:val="00C447DF"/>
    <w:rsid w:val="00D21321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7042"/>
  <w15:docId w15:val="{1C31E331-72D8-426A-8B1F-0801267B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E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EA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157C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Renaudo Barbara</dc:creator>
  <cp:lastModifiedBy>Utente01</cp:lastModifiedBy>
  <cp:revision>2</cp:revision>
  <cp:lastPrinted>2018-11-19T11:48:00Z</cp:lastPrinted>
  <dcterms:created xsi:type="dcterms:W3CDTF">2018-11-19T11:49:00Z</dcterms:created>
  <dcterms:modified xsi:type="dcterms:W3CDTF">2018-11-19T11:49:00Z</dcterms:modified>
</cp:coreProperties>
</file>